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941C6" w14:textId="77777777" w:rsidR="006C1C32" w:rsidRDefault="006C1C32" w:rsidP="00DB3E36">
      <w:pPr>
        <w:jc w:val="center"/>
        <w:rPr>
          <w:b/>
          <w:sz w:val="28"/>
          <w:szCs w:val="24"/>
        </w:rPr>
      </w:pPr>
      <w:r w:rsidRPr="006C1C32">
        <w:rPr>
          <w:b/>
          <w:sz w:val="28"/>
          <w:szCs w:val="24"/>
        </w:rPr>
        <w:t xml:space="preserve">Neutronics Activities at ENEA-Frascati: </w:t>
      </w:r>
    </w:p>
    <w:p w14:paraId="474AA7B5" w14:textId="572D0D90" w:rsidR="00DB3E36" w:rsidRPr="00BC3090" w:rsidRDefault="006C1C32" w:rsidP="00DB3E36">
      <w:pPr>
        <w:jc w:val="center"/>
        <w:rPr>
          <w:b/>
          <w:sz w:val="28"/>
          <w:szCs w:val="24"/>
          <w:lang w:val="it-IT"/>
        </w:rPr>
      </w:pPr>
      <w:proofErr w:type="spellStart"/>
      <w:r w:rsidRPr="00BC3090">
        <w:rPr>
          <w:b/>
          <w:sz w:val="28"/>
          <w:szCs w:val="24"/>
          <w:lang w:val="it-IT"/>
        </w:rPr>
        <w:t>Experimental</w:t>
      </w:r>
      <w:proofErr w:type="spellEnd"/>
      <w:r w:rsidRPr="00BC3090">
        <w:rPr>
          <w:b/>
          <w:sz w:val="28"/>
          <w:szCs w:val="24"/>
          <w:lang w:val="it-IT"/>
        </w:rPr>
        <w:t xml:space="preserve"> and </w:t>
      </w:r>
      <w:proofErr w:type="spellStart"/>
      <w:r w:rsidRPr="00BC3090">
        <w:rPr>
          <w:b/>
          <w:sz w:val="28"/>
          <w:szCs w:val="24"/>
          <w:lang w:val="it-IT"/>
        </w:rPr>
        <w:t>Computational</w:t>
      </w:r>
      <w:proofErr w:type="spellEnd"/>
      <w:r w:rsidRPr="00BC3090">
        <w:rPr>
          <w:b/>
          <w:sz w:val="28"/>
          <w:szCs w:val="24"/>
          <w:lang w:val="it-IT"/>
        </w:rPr>
        <w:t xml:space="preserve"> </w:t>
      </w:r>
      <w:proofErr w:type="spellStart"/>
      <w:r w:rsidRPr="00BC3090">
        <w:rPr>
          <w:b/>
          <w:sz w:val="28"/>
          <w:szCs w:val="24"/>
          <w:lang w:val="it-IT"/>
        </w:rPr>
        <w:t>Developments</w:t>
      </w:r>
      <w:proofErr w:type="spellEnd"/>
    </w:p>
    <w:p w14:paraId="1610A4BF" w14:textId="77777777" w:rsidR="00DB3E36" w:rsidRPr="00BC3090" w:rsidRDefault="00DB3E36" w:rsidP="00DB3E36">
      <w:pPr>
        <w:rPr>
          <w:b/>
          <w:sz w:val="32"/>
          <w:szCs w:val="24"/>
          <w:lang w:val="it-IT"/>
        </w:rPr>
      </w:pPr>
    </w:p>
    <w:p w14:paraId="4B250B7B" w14:textId="77777777" w:rsidR="00F70944" w:rsidRDefault="006C1C32" w:rsidP="00CC10FD">
      <w:pPr>
        <w:jc w:val="center"/>
        <w:rPr>
          <w:bCs/>
          <w:color w:val="000000"/>
          <w:sz w:val="24"/>
          <w:szCs w:val="24"/>
          <w:lang w:val="it-IT" w:eastAsia="it-IT"/>
        </w:rPr>
      </w:pPr>
      <w:r w:rsidRPr="00B2354C">
        <w:rPr>
          <w:bCs/>
          <w:color w:val="000000"/>
          <w:sz w:val="24"/>
          <w:szCs w:val="24"/>
          <w:lang w:val="it-IT" w:eastAsia="it-IT"/>
        </w:rPr>
        <w:t xml:space="preserve">F. </w:t>
      </w:r>
      <w:r w:rsidRPr="006C1C32">
        <w:rPr>
          <w:bCs/>
          <w:color w:val="000000"/>
          <w:sz w:val="24"/>
          <w:szCs w:val="24"/>
          <w:lang w:val="it-IT" w:eastAsia="it-IT"/>
        </w:rPr>
        <w:t>Moro</w:t>
      </w:r>
      <w:r w:rsidRPr="006C1C32">
        <w:rPr>
          <w:bCs/>
          <w:color w:val="000000"/>
          <w:sz w:val="24"/>
          <w:szCs w:val="24"/>
          <w:vertAlign w:val="superscript"/>
          <w:lang w:val="it-IT" w:eastAsia="it-IT"/>
        </w:rPr>
        <w:t>1</w:t>
      </w:r>
      <w:r>
        <w:rPr>
          <w:bCs/>
          <w:color w:val="000000"/>
          <w:sz w:val="24"/>
          <w:szCs w:val="24"/>
          <w:lang w:val="it-IT" w:eastAsia="it-IT"/>
        </w:rPr>
        <w:t xml:space="preserve">, </w:t>
      </w:r>
      <w:r w:rsidRPr="00B2354C">
        <w:rPr>
          <w:bCs/>
          <w:color w:val="000000"/>
          <w:sz w:val="24"/>
          <w:szCs w:val="24"/>
          <w:lang w:val="it-IT" w:eastAsia="it-IT"/>
        </w:rPr>
        <w:t xml:space="preserve">S. </w:t>
      </w:r>
      <w:r w:rsidRPr="006C1C32">
        <w:rPr>
          <w:bCs/>
          <w:color w:val="000000"/>
          <w:sz w:val="24"/>
          <w:szCs w:val="24"/>
          <w:lang w:val="it-IT" w:eastAsia="it-IT"/>
        </w:rPr>
        <w:t>Castegnaro</w:t>
      </w:r>
      <w:r w:rsidR="00F70944">
        <w:rPr>
          <w:bCs/>
          <w:color w:val="000000"/>
          <w:sz w:val="24"/>
          <w:szCs w:val="24"/>
          <w:vertAlign w:val="superscript"/>
          <w:lang w:val="it-IT" w:eastAsia="it-IT"/>
        </w:rPr>
        <w:t>2</w:t>
      </w:r>
      <w:r>
        <w:rPr>
          <w:bCs/>
          <w:color w:val="000000"/>
          <w:sz w:val="24"/>
          <w:szCs w:val="24"/>
          <w:lang w:val="it-IT" w:eastAsia="it-IT"/>
        </w:rPr>
        <w:t xml:space="preserve">, </w:t>
      </w:r>
      <w:r w:rsidR="00226FDA" w:rsidRPr="006C1C32">
        <w:rPr>
          <w:bCs/>
          <w:color w:val="000000"/>
          <w:sz w:val="24"/>
          <w:szCs w:val="24"/>
          <w:lang w:val="it-IT" w:eastAsia="it-IT"/>
        </w:rPr>
        <w:t>A</w:t>
      </w:r>
      <w:r w:rsidR="00226FDA" w:rsidRPr="00B2354C">
        <w:rPr>
          <w:bCs/>
          <w:color w:val="000000"/>
          <w:sz w:val="24"/>
          <w:szCs w:val="24"/>
          <w:lang w:val="it-IT" w:eastAsia="it-IT"/>
        </w:rPr>
        <w:t>. Colangeli</w:t>
      </w:r>
      <w:r w:rsidR="00226FDA" w:rsidRPr="00B2354C">
        <w:rPr>
          <w:bCs/>
          <w:color w:val="000000"/>
          <w:sz w:val="24"/>
          <w:szCs w:val="24"/>
          <w:vertAlign w:val="superscript"/>
          <w:lang w:val="it-IT" w:eastAsia="it-IT"/>
        </w:rPr>
        <w:t>1</w:t>
      </w:r>
      <w:r w:rsidR="00226FDA" w:rsidRPr="00B2354C">
        <w:rPr>
          <w:bCs/>
          <w:color w:val="000000"/>
          <w:sz w:val="24"/>
          <w:szCs w:val="24"/>
          <w:lang w:val="it-IT" w:eastAsia="it-IT"/>
        </w:rPr>
        <w:t>,</w:t>
      </w:r>
      <w:r>
        <w:rPr>
          <w:bCs/>
          <w:color w:val="000000"/>
          <w:sz w:val="24"/>
          <w:szCs w:val="24"/>
          <w:lang w:val="it-IT" w:eastAsia="it-IT"/>
        </w:rPr>
        <w:t xml:space="preserve"> </w:t>
      </w:r>
      <w:r w:rsidR="00226FDA" w:rsidRPr="00B2354C">
        <w:rPr>
          <w:bCs/>
          <w:color w:val="000000"/>
          <w:sz w:val="24"/>
          <w:szCs w:val="24"/>
          <w:lang w:val="it-IT" w:eastAsia="it-IT"/>
        </w:rPr>
        <w:t>M. Damiano</w:t>
      </w:r>
      <w:r w:rsidR="00226FDA" w:rsidRPr="00B2354C">
        <w:rPr>
          <w:bCs/>
          <w:color w:val="000000"/>
          <w:sz w:val="24"/>
          <w:szCs w:val="24"/>
          <w:vertAlign w:val="superscript"/>
          <w:lang w:val="it-IT" w:eastAsia="it-IT"/>
        </w:rPr>
        <w:t>1,</w:t>
      </w:r>
      <w:r w:rsidR="00F70944">
        <w:rPr>
          <w:bCs/>
          <w:color w:val="000000"/>
          <w:sz w:val="24"/>
          <w:szCs w:val="24"/>
          <w:vertAlign w:val="superscript"/>
          <w:lang w:val="it-IT" w:eastAsia="it-IT"/>
        </w:rPr>
        <w:t>3</w:t>
      </w:r>
      <w:r w:rsidR="00226FDA" w:rsidRPr="00B2354C">
        <w:rPr>
          <w:bCs/>
          <w:color w:val="000000"/>
          <w:sz w:val="24"/>
          <w:szCs w:val="24"/>
          <w:lang w:val="it-IT" w:eastAsia="it-IT"/>
        </w:rPr>
        <w:t>, D. Flammini</w:t>
      </w:r>
      <w:r w:rsidR="00226FDA" w:rsidRPr="00B2354C">
        <w:rPr>
          <w:bCs/>
          <w:color w:val="000000"/>
          <w:sz w:val="24"/>
          <w:szCs w:val="24"/>
          <w:vertAlign w:val="superscript"/>
          <w:lang w:val="it-IT" w:eastAsia="it-IT"/>
        </w:rPr>
        <w:t>1</w:t>
      </w:r>
      <w:r w:rsidR="00226FDA" w:rsidRPr="00B2354C">
        <w:rPr>
          <w:bCs/>
          <w:color w:val="000000"/>
          <w:sz w:val="24"/>
          <w:szCs w:val="24"/>
          <w:lang w:val="it-IT" w:eastAsia="it-IT"/>
        </w:rPr>
        <w:t xml:space="preserve">, </w:t>
      </w:r>
      <w:r>
        <w:rPr>
          <w:bCs/>
          <w:color w:val="000000"/>
          <w:sz w:val="24"/>
          <w:szCs w:val="24"/>
          <w:lang w:val="it-IT" w:eastAsia="it-IT"/>
        </w:rPr>
        <w:t>N. Fonnesu</w:t>
      </w:r>
      <w:r w:rsidRPr="006C1C32">
        <w:rPr>
          <w:bCs/>
          <w:color w:val="000000"/>
          <w:sz w:val="24"/>
          <w:szCs w:val="24"/>
          <w:vertAlign w:val="superscript"/>
          <w:lang w:val="it-IT" w:eastAsia="it-IT"/>
        </w:rPr>
        <w:t>1</w:t>
      </w:r>
      <w:r>
        <w:rPr>
          <w:bCs/>
          <w:color w:val="000000"/>
          <w:sz w:val="24"/>
          <w:szCs w:val="24"/>
          <w:lang w:val="it-IT" w:eastAsia="it-IT"/>
        </w:rPr>
        <w:t xml:space="preserve">, </w:t>
      </w:r>
    </w:p>
    <w:p w14:paraId="2003D3ED" w14:textId="41A32584" w:rsidR="00226FDA" w:rsidRPr="00B2354C" w:rsidRDefault="00226FDA" w:rsidP="00CC10FD">
      <w:pPr>
        <w:jc w:val="center"/>
        <w:rPr>
          <w:bCs/>
          <w:color w:val="000000"/>
          <w:sz w:val="24"/>
          <w:szCs w:val="24"/>
          <w:vertAlign w:val="superscript"/>
          <w:lang w:val="it-IT" w:eastAsia="it-IT"/>
        </w:rPr>
      </w:pPr>
      <w:r w:rsidRPr="00B2354C">
        <w:rPr>
          <w:bCs/>
          <w:color w:val="000000"/>
          <w:sz w:val="24"/>
          <w:szCs w:val="24"/>
          <w:lang w:val="it-IT" w:eastAsia="it-IT"/>
        </w:rPr>
        <w:t>R. Liccione</w:t>
      </w:r>
      <w:r w:rsidR="00F70944">
        <w:rPr>
          <w:bCs/>
          <w:color w:val="000000"/>
          <w:sz w:val="24"/>
          <w:szCs w:val="24"/>
          <w:vertAlign w:val="superscript"/>
          <w:lang w:val="it-IT" w:eastAsia="it-IT"/>
        </w:rPr>
        <w:t>3,1</w:t>
      </w:r>
      <w:r w:rsidRPr="00B2354C">
        <w:rPr>
          <w:bCs/>
          <w:color w:val="000000"/>
          <w:sz w:val="24"/>
          <w:szCs w:val="24"/>
          <w:lang w:val="it-IT" w:eastAsia="it-IT"/>
        </w:rPr>
        <w:t>, V. Lombardi</w:t>
      </w:r>
      <w:r w:rsidR="00F70944">
        <w:rPr>
          <w:bCs/>
          <w:color w:val="000000"/>
          <w:sz w:val="24"/>
          <w:szCs w:val="24"/>
          <w:vertAlign w:val="superscript"/>
          <w:lang w:val="it-IT" w:eastAsia="it-IT"/>
        </w:rPr>
        <w:t>1,4</w:t>
      </w:r>
      <w:r w:rsidRPr="00B2354C">
        <w:rPr>
          <w:bCs/>
          <w:color w:val="000000"/>
          <w:sz w:val="24"/>
          <w:szCs w:val="24"/>
          <w:lang w:val="it-IT" w:eastAsia="it-IT"/>
        </w:rPr>
        <w:t>, S. Loreti</w:t>
      </w:r>
      <w:r w:rsidRPr="00B2354C">
        <w:rPr>
          <w:bCs/>
          <w:color w:val="000000"/>
          <w:sz w:val="24"/>
          <w:szCs w:val="24"/>
          <w:vertAlign w:val="superscript"/>
          <w:lang w:val="it-IT" w:eastAsia="it-IT"/>
        </w:rPr>
        <w:t>1</w:t>
      </w:r>
      <w:r w:rsidRPr="00B2354C">
        <w:rPr>
          <w:bCs/>
          <w:color w:val="000000"/>
          <w:sz w:val="24"/>
          <w:szCs w:val="24"/>
          <w:lang w:val="it-IT" w:eastAsia="it-IT"/>
        </w:rPr>
        <w:t>, M. Lungaroni</w:t>
      </w:r>
      <w:r w:rsidRPr="00B2354C">
        <w:rPr>
          <w:bCs/>
          <w:color w:val="000000"/>
          <w:sz w:val="24"/>
          <w:szCs w:val="24"/>
          <w:vertAlign w:val="superscript"/>
          <w:lang w:val="it-IT" w:eastAsia="it-IT"/>
        </w:rPr>
        <w:t>1</w:t>
      </w:r>
      <w:r w:rsidRPr="00B2354C">
        <w:rPr>
          <w:bCs/>
          <w:color w:val="000000"/>
          <w:sz w:val="24"/>
          <w:szCs w:val="24"/>
          <w:lang w:val="it-IT" w:eastAsia="it-IT"/>
        </w:rPr>
        <w:t xml:space="preserve">, </w:t>
      </w:r>
      <w:r w:rsidR="006C1C32">
        <w:rPr>
          <w:bCs/>
          <w:color w:val="000000"/>
          <w:sz w:val="24"/>
          <w:szCs w:val="24"/>
          <w:lang w:val="it-IT" w:eastAsia="it-IT"/>
        </w:rPr>
        <w:t>P. Marchetti</w:t>
      </w:r>
      <w:r w:rsidR="00F70944">
        <w:rPr>
          <w:bCs/>
          <w:color w:val="000000"/>
          <w:sz w:val="24"/>
          <w:szCs w:val="24"/>
          <w:vertAlign w:val="superscript"/>
          <w:lang w:val="it-IT" w:eastAsia="it-IT"/>
        </w:rPr>
        <w:t>5</w:t>
      </w:r>
      <w:r w:rsidR="006C1C32" w:rsidRPr="006C1C32">
        <w:rPr>
          <w:bCs/>
          <w:color w:val="000000"/>
          <w:sz w:val="24"/>
          <w:szCs w:val="24"/>
          <w:vertAlign w:val="superscript"/>
          <w:lang w:val="it-IT" w:eastAsia="it-IT"/>
        </w:rPr>
        <w:t>,1</w:t>
      </w:r>
      <w:r w:rsidR="006C1C32">
        <w:rPr>
          <w:bCs/>
          <w:color w:val="000000"/>
          <w:sz w:val="24"/>
          <w:szCs w:val="24"/>
          <w:lang w:val="it-IT" w:eastAsia="it-IT"/>
        </w:rPr>
        <w:t>, S</w:t>
      </w:r>
      <w:r w:rsidRPr="00B2354C">
        <w:rPr>
          <w:bCs/>
          <w:color w:val="000000"/>
          <w:sz w:val="24"/>
          <w:szCs w:val="24"/>
          <w:lang w:val="it-IT" w:eastAsia="it-IT"/>
        </w:rPr>
        <w:t>. Noce</w:t>
      </w:r>
      <w:r w:rsidRPr="00B2354C">
        <w:rPr>
          <w:bCs/>
          <w:color w:val="000000"/>
          <w:sz w:val="24"/>
          <w:szCs w:val="24"/>
          <w:vertAlign w:val="superscript"/>
          <w:lang w:val="it-IT" w:eastAsia="it-IT"/>
        </w:rPr>
        <w:t>1</w:t>
      </w:r>
      <w:r w:rsidRPr="00B2354C">
        <w:rPr>
          <w:bCs/>
          <w:color w:val="000000"/>
          <w:sz w:val="24"/>
          <w:szCs w:val="24"/>
          <w:lang w:val="it-IT" w:eastAsia="it-IT"/>
        </w:rPr>
        <w:t>, G. Pagano</w:t>
      </w:r>
      <w:r w:rsidRPr="00B2354C">
        <w:rPr>
          <w:bCs/>
          <w:color w:val="000000"/>
          <w:sz w:val="24"/>
          <w:szCs w:val="24"/>
          <w:vertAlign w:val="superscript"/>
          <w:lang w:val="it-IT" w:eastAsia="it-IT"/>
        </w:rPr>
        <w:t>1</w:t>
      </w:r>
      <w:r w:rsidRPr="00B2354C">
        <w:rPr>
          <w:bCs/>
          <w:color w:val="000000"/>
          <w:sz w:val="24"/>
          <w:szCs w:val="24"/>
          <w:lang w:val="it-IT" w:eastAsia="it-IT"/>
        </w:rPr>
        <w:t>, A. Pietropaolo</w:t>
      </w:r>
      <w:r w:rsidRPr="00B2354C">
        <w:rPr>
          <w:bCs/>
          <w:color w:val="000000"/>
          <w:sz w:val="24"/>
          <w:szCs w:val="24"/>
          <w:vertAlign w:val="superscript"/>
          <w:lang w:val="it-IT" w:eastAsia="it-IT"/>
        </w:rPr>
        <w:t>1</w:t>
      </w:r>
      <w:r w:rsidRPr="00B2354C">
        <w:rPr>
          <w:bCs/>
          <w:color w:val="000000"/>
          <w:sz w:val="24"/>
          <w:szCs w:val="24"/>
          <w:lang w:val="it-IT" w:eastAsia="it-IT"/>
        </w:rPr>
        <w:t>, A. Previti</w:t>
      </w:r>
      <w:r w:rsidRPr="00B2354C">
        <w:rPr>
          <w:bCs/>
          <w:color w:val="000000"/>
          <w:sz w:val="24"/>
          <w:szCs w:val="24"/>
          <w:vertAlign w:val="superscript"/>
          <w:lang w:val="it-IT" w:eastAsia="it-IT"/>
        </w:rPr>
        <w:t>1</w:t>
      </w:r>
      <w:r w:rsidRPr="00B2354C">
        <w:rPr>
          <w:bCs/>
          <w:color w:val="000000"/>
          <w:sz w:val="24"/>
          <w:szCs w:val="24"/>
          <w:lang w:val="it-IT" w:eastAsia="it-IT"/>
        </w:rPr>
        <w:t xml:space="preserve">, </w:t>
      </w:r>
      <w:r w:rsidR="0055319F">
        <w:rPr>
          <w:bCs/>
          <w:color w:val="000000"/>
          <w:sz w:val="24"/>
          <w:szCs w:val="24"/>
          <w:lang w:val="it-IT" w:eastAsia="it-IT"/>
        </w:rPr>
        <w:t>N. Terranova</w:t>
      </w:r>
      <w:r w:rsidR="0055319F" w:rsidRPr="0055319F">
        <w:rPr>
          <w:bCs/>
          <w:color w:val="000000"/>
          <w:sz w:val="24"/>
          <w:szCs w:val="24"/>
          <w:vertAlign w:val="superscript"/>
          <w:lang w:val="it-IT" w:eastAsia="it-IT"/>
        </w:rPr>
        <w:t>1</w:t>
      </w:r>
      <w:r w:rsidR="0055319F" w:rsidRPr="0055319F">
        <w:rPr>
          <w:bCs/>
          <w:color w:val="000000"/>
          <w:sz w:val="24"/>
          <w:szCs w:val="24"/>
          <w:lang w:val="it-IT" w:eastAsia="it-IT"/>
        </w:rPr>
        <w:t>,</w:t>
      </w:r>
      <w:r w:rsidR="0055319F">
        <w:rPr>
          <w:bCs/>
          <w:color w:val="000000"/>
          <w:sz w:val="24"/>
          <w:szCs w:val="24"/>
          <w:lang w:val="it-IT" w:eastAsia="it-IT"/>
        </w:rPr>
        <w:t xml:space="preserve"> </w:t>
      </w:r>
      <w:r w:rsidRPr="00B2354C">
        <w:rPr>
          <w:bCs/>
          <w:color w:val="000000"/>
          <w:sz w:val="24"/>
          <w:szCs w:val="24"/>
          <w:lang w:val="it-IT" w:eastAsia="it-IT"/>
        </w:rPr>
        <w:t>R. Villari</w:t>
      </w:r>
      <w:r w:rsidRPr="00B2354C">
        <w:rPr>
          <w:bCs/>
          <w:color w:val="000000"/>
          <w:sz w:val="24"/>
          <w:szCs w:val="24"/>
          <w:vertAlign w:val="superscript"/>
          <w:lang w:val="it-IT" w:eastAsia="it-IT"/>
        </w:rPr>
        <w:t>1</w:t>
      </w:r>
    </w:p>
    <w:p w14:paraId="145ED400" w14:textId="77777777" w:rsidR="00DB3E36" w:rsidRPr="00226FDA" w:rsidRDefault="00DB3E36" w:rsidP="00DB3E36">
      <w:pPr>
        <w:rPr>
          <w:sz w:val="24"/>
          <w:lang w:val="it-IT"/>
        </w:rPr>
      </w:pPr>
    </w:p>
    <w:p w14:paraId="20080DF9" w14:textId="678B1B19" w:rsidR="00DD54E0" w:rsidRPr="00F70944" w:rsidRDefault="00DB3E36" w:rsidP="00DB3E36">
      <w:pPr>
        <w:jc w:val="center"/>
        <w:rPr>
          <w:iCs/>
          <w:color w:val="000000"/>
          <w:sz w:val="24"/>
          <w:szCs w:val="24"/>
          <w:lang w:val="it-IT" w:eastAsia="it-IT"/>
        </w:rPr>
      </w:pPr>
      <w:r w:rsidRPr="00F70944">
        <w:rPr>
          <w:iCs/>
          <w:sz w:val="24"/>
          <w:szCs w:val="24"/>
          <w:vertAlign w:val="superscript"/>
          <w:lang w:val="it-IT"/>
        </w:rPr>
        <w:t>1</w:t>
      </w:r>
      <w:r w:rsidR="00DD54E0" w:rsidRPr="00F70944">
        <w:rPr>
          <w:iCs/>
          <w:color w:val="000000"/>
          <w:sz w:val="24"/>
          <w:szCs w:val="24"/>
          <w:lang w:val="it-IT" w:eastAsia="it-IT"/>
        </w:rPr>
        <w:t>ENEA N</w:t>
      </w:r>
      <w:r w:rsidR="00877DE3">
        <w:rPr>
          <w:iCs/>
          <w:color w:val="000000"/>
          <w:sz w:val="24"/>
          <w:szCs w:val="24"/>
          <w:lang w:val="it-IT" w:eastAsia="it-IT"/>
        </w:rPr>
        <w:t>uclear</w:t>
      </w:r>
      <w:r w:rsidR="00DD54E0" w:rsidRPr="00F70944">
        <w:rPr>
          <w:iCs/>
          <w:color w:val="000000"/>
          <w:sz w:val="24"/>
          <w:szCs w:val="24"/>
          <w:lang w:val="it-IT" w:eastAsia="it-IT"/>
        </w:rPr>
        <w:t xml:space="preserve"> Department, Via E. Fermi 45, 00044 Frascati, Rome, </w:t>
      </w:r>
      <w:proofErr w:type="spellStart"/>
      <w:r w:rsidR="00DD54E0" w:rsidRPr="00F70944">
        <w:rPr>
          <w:iCs/>
          <w:color w:val="000000"/>
          <w:sz w:val="24"/>
          <w:szCs w:val="24"/>
          <w:lang w:val="it-IT" w:eastAsia="it-IT"/>
        </w:rPr>
        <w:t>Italy</w:t>
      </w:r>
      <w:proofErr w:type="spellEnd"/>
    </w:p>
    <w:p w14:paraId="26316C7D" w14:textId="57FE1055" w:rsidR="00F70944" w:rsidRPr="00F70944" w:rsidRDefault="00F70944" w:rsidP="00F70944">
      <w:pPr>
        <w:jc w:val="center"/>
        <w:rPr>
          <w:iCs/>
          <w:sz w:val="24"/>
        </w:rPr>
      </w:pPr>
      <w:r>
        <w:rPr>
          <w:iCs/>
          <w:sz w:val="24"/>
          <w:vertAlign w:val="superscript"/>
        </w:rPr>
        <w:t>2</w:t>
      </w:r>
      <w:r w:rsidRPr="00F70944">
        <w:rPr>
          <w:iCs/>
          <w:sz w:val="24"/>
        </w:rPr>
        <w:t>University of Padova, Department of Industrial Engineering, Via Venezia 1, Padova, 35131, PD, Italy</w:t>
      </w:r>
    </w:p>
    <w:p w14:paraId="7E977539" w14:textId="39E81A68" w:rsidR="00825123" w:rsidRPr="00F70944" w:rsidRDefault="00F70944" w:rsidP="006C1C32">
      <w:pPr>
        <w:jc w:val="center"/>
        <w:rPr>
          <w:iCs/>
          <w:color w:val="000000"/>
          <w:sz w:val="24"/>
          <w:szCs w:val="24"/>
          <w:lang w:eastAsia="it-IT"/>
        </w:rPr>
      </w:pPr>
      <w:r>
        <w:rPr>
          <w:iCs/>
          <w:sz w:val="24"/>
          <w:szCs w:val="24"/>
          <w:vertAlign w:val="superscript"/>
          <w:lang w:val="en-GB"/>
        </w:rPr>
        <w:t>3</w:t>
      </w:r>
      <w:r w:rsidR="00A0353E" w:rsidRPr="00F70944">
        <w:rPr>
          <w:iCs/>
          <w:color w:val="000000"/>
          <w:sz w:val="24"/>
          <w:szCs w:val="24"/>
          <w:lang w:eastAsia="it-IT"/>
        </w:rPr>
        <w:t xml:space="preserve">Department of Industrial Engineering, University of Rome “Tor </w:t>
      </w:r>
      <w:proofErr w:type="spellStart"/>
      <w:r w:rsidR="00A0353E" w:rsidRPr="00F70944">
        <w:rPr>
          <w:iCs/>
          <w:color w:val="000000"/>
          <w:sz w:val="24"/>
          <w:szCs w:val="24"/>
          <w:lang w:eastAsia="it-IT"/>
        </w:rPr>
        <w:t>Vergata</w:t>
      </w:r>
      <w:proofErr w:type="spellEnd"/>
      <w:r w:rsidR="00A0353E" w:rsidRPr="00F70944">
        <w:rPr>
          <w:iCs/>
          <w:color w:val="000000"/>
          <w:sz w:val="24"/>
          <w:szCs w:val="24"/>
          <w:lang w:eastAsia="it-IT"/>
        </w:rPr>
        <w:t xml:space="preserve">”, Via del </w:t>
      </w:r>
      <w:proofErr w:type="spellStart"/>
      <w:r w:rsidR="00A0353E" w:rsidRPr="00F70944">
        <w:rPr>
          <w:iCs/>
          <w:color w:val="000000"/>
          <w:sz w:val="24"/>
          <w:szCs w:val="24"/>
          <w:lang w:eastAsia="it-IT"/>
        </w:rPr>
        <w:t>Politecnico</w:t>
      </w:r>
      <w:proofErr w:type="spellEnd"/>
      <w:r w:rsidR="00A0353E" w:rsidRPr="00F70944">
        <w:rPr>
          <w:iCs/>
          <w:color w:val="000000"/>
          <w:sz w:val="24"/>
          <w:szCs w:val="24"/>
          <w:lang w:eastAsia="it-IT"/>
        </w:rPr>
        <w:t xml:space="preserve"> 1, 00133, Rome, Italy</w:t>
      </w:r>
    </w:p>
    <w:p w14:paraId="619C75DA" w14:textId="31BB8ABB" w:rsidR="00D6465C" w:rsidRDefault="00F70944" w:rsidP="006137CC">
      <w:pPr>
        <w:jc w:val="center"/>
        <w:rPr>
          <w:iCs/>
          <w:sz w:val="24"/>
          <w:szCs w:val="24"/>
          <w:lang w:val="en-GB"/>
        </w:rPr>
      </w:pPr>
      <w:r>
        <w:rPr>
          <w:iCs/>
          <w:sz w:val="24"/>
          <w:szCs w:val="24"/>
          <w:vertAlign w:val="superscript"/>
          <w:lang w:val="en-GB"/>
        </w:rPr>
        <w:t>4</w:t>
      </w:r>
      <w:r w:rsidR="00D6465C" w:rsidRPr="00F70944">
        <w:rPr>
          <w:iCs/>
          <w:sz w:val="24"/>
          <w:szCs w:val="24"/>
          <w:lang w:val="en-GB"/>
        </w:rPr>
        <w:t>Sapienza University of Rome, Department of Electrical and Energy Engineering, Corso Vittorio Emanuele II 244, 00186, Rome, Italy</w:t>
      </w:r>
    </w:p>
    <w:p w14:paraId="2025DCD8" w14:textId="05A4CCF4" w:rsidR="00877DE3" w:rsidRPr="00877DE3" w:rsidRDefault="00877DE3" w:rsidP="006137CC">
      <w:pPr>
        <w:jc w:val="center"/>
        <w:rPr>
          <w:iCs/>
          <w:sz w:val="24"/>
          <w:szCs w:val="24"/>
          <w:lang w:val="it-IT"/>
        </w:rPr>
      </w:pPr>
      <w:r w:rsidRPr="00877DE3">
        <w:rPr>
          <w:iCs/>
          <w:sz w:val="24"/>
          <w:szCs w:val="24"/>
          <w:vertAlign w:val="superscript"/>
          <w:lang w:val="it-IT"/>
        </w:rPr>
        <w:t>5</w:t>
      </w:r>
      <w:r w:rsidRPr="00877DE3">
        <w:rPr>
          <w:iCs/>
          <w:sz w:val="24"/>
          <w:szCs w:val="24"/>
          <w:lang w:val="it-IT"/>
        </w:rPr>
        <w:t xml:space="preserve"> Politecnico di Milano, School of Industrial and Information Engineering, </w:t>
      </w:r>
      <w:r>
        <w:rPr>
          <w:iCs/>
          <w:sz w:val="24"/>
          <w:szCs w:val="24"/>
          <w:lang w:val="it-IT"/>
        </w:rPr>
        <w:t xml:space="preserve">Piazza </w:t>
      </w:r>
      <w:r w:rsidRPr="00877DE3">
        <w:rPr>
          <w:iCs/>
          <w:sz w:val="24"/>
          <w:szCs w:val="24"/>
          <w:lang w:val="it-IT"/>
        </w:rPr>
        <w:t>Leonardo da Vinci 32</w:t>
      </w:r>
      <w:r>
        <w:rPr>
          <w:iCs/>
          <w:sz w:val="24"/>
          <w:szCs w:val="24"/>
          <w:lang w:val="it-IT"/>
        </w:rPr>
        <w:t xml:space="preserve">, </w:t>
      </w:r>
      <w:r w:rsidRPr="00877DE3">
        <w:rPr>
          <w:iCs/>
          <w:sz w:val="24"/>
          <w:szCs w:val="24"/>
          <w:lang w:val="it-IT"/>
        </w:rPr>
        <w:t>20133</w:t>
      </w:r>
      <w:r>
        <w:rPr>
          <w:iCs/>
          <w:sz w:val="24"/>
          <w:szCs w:val="24"/>
          <w:lang w:val="it-IT"/>
        </w:rPr>
        <w:t>,</w:t>
      </w:r>
      <w:r w:rsidRPr="00877DE3">
        <w:rPr>
          <w:iCs/>
          <w:sz w:val="24"/>
          <w:szCs w:val="24"/>
          <w:lang w:val="it-IT"/>
        </w:rPr>
        <w:t xml:space="preserve"> Milano</w:t>
      </w:r>
      <w:r>
        <w:rPr>
          <w:iCs/>
          <w:sz w:val="24"/>
          <w:szCs w:val="24"/>
          <w:lang w:val="it-IT"/>
        </w:rPr>
        <w:t xml:space="preserve">, </w:t>
      </w:r>
      <w:proofErr w:type="spellStart"/>
      <w:r>
        <w:rPr>
          <w:iCs/>
          <w:sz w:val="24"/>
          <w:szCs w:val="24"/>
          <w:lang w:val="it-IT"/>
        </w:rPr>
        <w:t>Italy</w:t>
      </w:r>
      <w:proofErr w:type="spellEnd"/>
    </w:p>
    <w:p w14:paraId="1C67510D" w14:textId="77777777" w:rsidR="00A0353E" w:rsidRPr="00AA1273" w:rsidRDefault="00A0353E" w:rsidP="00A0353E">
      <w:pPr>
        <w:jc w:val="center"/>
        <w:rPr>
          <w:color w:val="000000"/>
          <w:lang w:val="fr-FR" w:eastAsia="it-IT"/>
        </w:rPr>
      </w:pPr>
    </w:p>
    <w:p w14:paraId="0BC07B8A" w14:textId="3D9F9207" w:rsidR="00DB3E36" w:rsidRDefault="00DB3E36" w:rsidP="00A0353E">
      <w:pPr>
        <w:jc w:val="center"/>
        <w:rPr>
          <w:iCs/>
          <w:sz w:val="24"/>
        </w:rPr>
      </w:pPr>
      <w:r>
        <w:rPr>
          <w:iCs/>
          <w:sz w:val="24"/>
        </w:rPr>
        <w:t xml:space="preserve">Corresponding Author Email: </w:t>
      </w:r>
      <w:r w:rsidR="00877DE3">
        <w:rPr>
          <w:iCs/>
          <w:sz w:val="24"/>
        </w:rPr>
        <w:t>fabio.moro</w:t>
      </w:r>
      <w:r w:rsidR="00116ACA" w:rsidRPr="00877DE3">
        <w:rPr>
          <w:iCs/>
          <w:sz w:val="24"/>
        </w:rPr>
        <w:t>@enea.it</w:t>
      </w:r>
      <w:r w:rsidR="007B29CD">
        <w:rPr>
          <w:iCs/>
          <w:sz w:val="24"/>
        </w:rPr>
        <w:t xml:space="preserve">   </w:t>
      </w:r>
    </w:p>
    <w:p w14:paraId="72501B66" w14:textId="77777777" w:rsidR="00DB3E36" w:rsidRDefault="00DB3E36" w:rsidP="00DB3E36">
      <w:pPr>
        <w:jc w:val="center"/>
        <w:rPr>
          <w:iCs/>
          <w:sz w:val="24"/>
          <w:u w:val="single"/>
        </w:rPr>
      </w:pPr>
    </w:p>
    <w:p w14:paraId="39035EDA" w14:textId="77777777" w:rsidR="00B768D2" w:rsidRPr="00BC3090" w:rsidRDefault="00B768D2" w:rsidP="00B768D2">
      <w:pPr>
        <w:jc w:val="both"/>
        <w:rPr>
          <w:color w:val="000000"/>
          <w:sz w:val="24"/>
          <w:szCs w:val="24"/>
          <w:lang w:val="en-IT" w:eastAsia="it-IT"/>
        </w:rPr>
      </w:pPr>
      <w:r w:rsidRPr="00BC3090">
        <w:rPr>
          <w:color w:val="000000"/>
          <w:sz w:val="24"/>
          <w:szCs w:val="24"/>
          <w:lang w:val="en-IT" w:eastAsia="it-IT"/>
        </w:rPr>
        <w:t xml:space="preserve">The neutronics activities carried out by ENEA in support of the ITER, DEMO, DTT, and EUROfusion programmes span a </w:t>
      </w:r>
      <w:r>
        <w:rPr>
          <w:color w:val="000000"/>
          <w:sz w:val="24"/>
          <w:szCs w:val="24"/>
          <w:lang w:val="en-IT" w:eastAsia="it-IT"/>
        </w:rPr>
        <w:t xml:space="preserve">over a </w:t>
      </w:r>
      <w:r w:rsidRPr="00BC3090">
        <w:rPr>
          <w:color w:val="000000"/>
          <w:sz w:val="24"/>
          <w:szCs w:val="24"/>
          <w:lang w:val="en-IT" w:eastAsia="it-IT"/>
        </w:rPr>
        <w:t xml:space="preserve">wide range of topics related to nuclear </w:t>
      </w:r>
      <w:r>
        <w:rPr>
          <w:color w:val="000000"/>
          <w:sz w:val="24"/>
          <w:szCs w:val="24"/>
          <w:lang w:val="en-IT" w:eastAsia="it-IT"/>
        </w:rPr>
        <w:t>f</w:t>
      </w:r>
      <w:r w:rsidRPr="00BC3090">
        <w:rPr>
          <w:color w:val="000000"/>
          <w:sz w:val="24"/>
          <w:szCs w:val="24"/>
          <w:lang w:val="en-IT" w:eastAsia="it-IT"/>
        </w:rPr>
        <w:t>usion</w:t>
      </w:r>
      <w:r>
        <w:rPr>
          <w:color w:val="000000"/>
          <w:sz w:val="24"/>
          <w:szCs w:val="24"/>
          <w:lang w:val="en-IT" w:eastAsia="it-IT"/>
        </w:rPr>
        <w:t xml:space="preserve"> </w:t>
      </w:r>
      <w:r w:rsidRPr="00BC3090">
        <w:rPr>
          <w:color w:val="000000"/>
          <w:sz w:val="24"/>
          <w:szCs w:val="24"/>
          <w:lang w:val="en-IT" w:eastAsia="it-IT"/>
        </w:rPr>
        <w:t xml:space="preserve">technology. These activities include advanced three-dimensional neutronics analyses, activation calculations, and radiation shielding studies </w:t>
      </w:r>
      <w:r>
        <w:rPr>
          <w:color w:val="000000"/>
          <w:sz w:val="24"/>
          <w:szCs w:val="24"/>
          <w:lang w:val="en-IT" w:eastAsia="it-IT"/>
        </w:rPr>
        <w:t>as well as experimental campaigs dedicated to the validation of codes and nuclear data, detectors and electronics design development</w:t>
      </w:r>
      <w:r w:rsidRPr="00BC3090">
        <w:rPr>
          <w:color w:val="000000"/>
          <w:sz w:val="24"/>
          <w:szCs w:val="24"/>
          <w:lang w:val="en-IT" w:eastAsia="it-IT"/>
        </w:rPr>
        <w:t>.</w:t>
      </w:r>
    </w:p>
    <w:p w14:paraId="21F5D2DA" w14:textId="586903B4" w:rsidR="00296306" w:rsidRDefault="00296306" w:rsidP="006C1C32">
      <w:pPr>
        <w:jc w:val="both"/>
        <w:rPr>
          <w:color w:val="000000"/>
          <w:sz w:val="24"/>
          <w:szCs w:val="24"/>
          <w:lang w:val="en-GB" w:eastAsia="it-IT"/>
        </w:rPr>
      </w:pPr>
      <w:r>
        <w:rPr>
          <w:color w:val="000000"/>
          <w:sz w:val="24"/>
          <w:szCs w:val="24"/>
          <w:lang w:val="en-GB" w:eastAsia="it-IT"/>
        </w:rPr>
        <w:t>The</w:t>
      </w:r>
      <w:r w:rsidR="006C1C32" w:rsidRPr="006C1C32">
        <w:rPr>
          <w:color w:val="000000"/>
          <w:sz w:val="24"/>
          <w:szCs w:val="24"/>
          <w:lang w:val="en-GB" w:eastAsia="it-IT"/>
        </w:rPr>
        <w:t xml:space="preserve"> major</w:t>
      </w:r>
      <w:r>
        <w:rPr>
          <w:color w:val="000000"/>
          <w:sz w:val="24"/>
          <w:szCs w:val="24"/>
          <w:lang w:val="en-GB" w:eastAsia="it-IT"/>
        </w:rPr>
        <w:t xml:space="preserve"> activities in the ITER framework </w:t>
      </w:r>
      <w:r w:rsidR="006C1C32" w:rsidRPr="006C1C32">
        <w:rPr>
          <w:color w:val="000000"/>
          <w:sz w:val="24"/>
          <w:szCs w:val="24"/>
          <w:lang w:val="en-GB" w:eastAsia="it-IT"/>
        </w:rPr>
        <w:t xml:space="preserve">include nuclear </w:t>
      </w:r>
      <w:r w:rsidR="00B768D2">
        <w:rPr>
          <w:color w:val="000000"/>
          <w:sz w:val="24"/>
          <w:szCs w:val="24"/>
          <w:lang w:val="en-GB" w:eastAsia="it-IT"/>
        </w:rPr>
        <w:t xml:space="preserve">studies </w:t>
      </w:r>
      <w:r>
        <w:rPr>
          <w:color w:val="000000"/>
          <w:sz w:val="24"/>
          <w:szCs w:val="24"/>
          <w:lang w:val="en-GB" w:eastAsia="it-IT"/>
        </w:rPr>
        <w:t>supporting</w:t>
      </w:r>
      <w:r w:rsidR="006C1C32" w:rsidRPr="006C1C32">
        <w:rPr>
          <w:color w:val="000000"/>
          <w:sz w:val="24"/>
          <w:szCs w:val="24"/>
          <w:lang w:val="en-GB" w:eastAsia="it-IT"/>
        </w:rPr>
        <w:t xml:space="preserve"> the integration of diagnostic equatorial ports (EP #2, #8 and #12), </w:t>
      </w:r>
      <w:r w:rsidR="00B768D2">
        <w:rPr>
          <w:color w:val="000000"/>
          <w:sz w:val="24"/>
          <w:szCs w:val="24"/>
          <w:lang w:val="en-GB" w:eastAsia="it-IT"/>
        </w:rPr>
        <w:t>including the evaluation of nuclear loads on both the in-vessel and ex-vessel components</w:t>
      </w:r>
      <w:r>
        <w:rPr>
          <w:color w:val="000000"/>
          <w:sz w:val="24"/>
          <w:szCs w:val="24"/>
          <w:lang w:val="en-GB" w:eastAsia="it-IT"/>
        </w:rPr>
        <w:t>,</w:t>
      </w:r>
      <w:r w:rsidR="00B768D2">
        <w:rPr>
          <w:color w:val="000000"/>
          <w:sz w:val="24"/>
          <w:szCs w:val="24"/>
          <w:lang w:val="en-GB" w:eastAsia="it-IT"/>
        </w:rPr>
        <w:t xml:space="preserve"> as well as</w:t>
      </w:r>
      <w:r w:rsidR="006C1C32" w:rsidRPr="006C1C32">
        <w:rPr>
          <w:color w:val="000000"/>
          <w:sz w:val="24"/>
          <w:szCs w:val="24"/>
          <w:lang w:val="en-GB" w:eastAsia="it-IT"/>
        </w:rPr>
        <w:t xml:space="preserve"> comprehensive shutdown dose rate (SDDR) </w:t>
      </w:r>
      <w:r w:rsidR="00B768D2">
        <w:rPr>
          <w:color w:val="000000"/>
          <w:sz w:val="24"/>
          <w:szCs w:val="24"/>
          <w:lang w:val="en-GB" w:eastAsia="it-IT"/>
        </w:rPr>
        <w:t xml:space="preserve">and </w:t>
      </w:r>
      <w:r w:rsidR="006C1C32" w:rsidRPr="006C1C32">
        <w:rPr>
          <w:color w:val="000000"/>
          <w:sz w:val="24"/>
          <w:szCs w:val="24"/>
          <w:lang w:val="en-GB" w:eastAsia="it-IT"/>
        </w:rPr>
        <w:t>activation assessments</w:t>
      </w:r>
      <w:r>
        <w:rPr>
          <w:color w:val="000000"/>
          <w:sz w:val="24"/>
          <w:szCs w:val="24"/>
          <w:lang w:val="en-GB" w:eastAsia="it-IT"/>
        </w:rPr>
        <w:t xml:space="preserve"> In addition, dedicated</w:t>
      </w:r>
      <w:r w:rsidR="00B768D2" w:rsidRPr="006C1C32">
        <w:rPr>
          <w:color w:val="000000"/>
          <w:sz w:val="24"/>
          <w:szCs w:val="24"/>
          <w:lang w:val="en-GB" w:eastAsia="it-IT"/>
        </w:rPr>
        <w:t xml:space="preserve"> </w:t>
      </w:r>
      <w:r>
        <w:rPr>
          <w:color w:val="000000"/>
          <w:sz w:val="24"/>
          <w:szCs w:val="24"/>
          <w:lang w:val="en-GB" w:eastAsia="it-IT"/>
        </w:rPr>
        <w:t xml:space="preserve">development of </w:t>
      </w:r>
      <w:r w:rsidR="00B768D2" w:rsidRPr="006C1C32">
        <w:rPr>
          <w:color w:val="000000"/>
          <w:sz w:val="24"/>
          <w:szCs w:val="24"/>
          <w:lang w:val="en-GB" w:eastAsia="it-IT"/>
        </w:rPr>
        <w:t xml:space="preserve">neutron source models </w:t>
      </w:r>
      <w:r>
        <w:rPr>
          <w:color w:val="000000"/>
          <w:sz w:val="24"/>
          <w:szCs w:val="24"/>
          <w:lang w:val="en-GB" w:eastAsia="it-IT"/>
        </w:rPr>
        <w:t xml:space="preserve">and performance analyses have been carried out in support of the </w:t>
      </w:r>
      <w:r w:rsidR="00B768D2" w:rsidRPr="006C1C32">
        <w:rPr>
          <w:color w:val="000000"/>
          <w:sz w:val="24"/>
          <w:szCs w:val="24"/>
          <w:lang w:val="en-GB" w:eastAsia="it-IT"/>
        </w:rPr>
        <w:t>Radial Neutron Camera</w:t>
      </w:r>
      <w:r>
        <w:rPr>
          <w:color w:val="000000"/>
          <w:sz w:val="24"/>
          <w:szCs w:val="24"/>
          <w:lang w:val="en-GB" w:eastAsia="it-IT"/>
        </w:rPr>
        <w:t xml:space="preserve">, </w:t>
      </w:r>
      <w:r w:rsidRPr="00296306">
        <w:rPr>
          <w:color w:val="000000"/>
          <w:sz w:val="24"/>
          <w:szCs w:val="24"/>
          <w:lang w:val="en-GB" w:eastAsia="it-IT"/>
        </w:rPr>
        <w:t>with the aim of enabling two-dimensional neutron emissivity reconstruction</w:t>
      </w:r>
      <w:r>
        <w:rPr>
          <w:color w:val="000000"/>
          <w:sz w:val="24"/>
          <w:szCs w:val="24"/>
          <w:lang w:val="en-GB" w:eastAsia="it-IT"/>
        </w:rPr>
        <w:t>.</w:t>
      </w:r>
      <w:r w:rsidRPr="00296306">
        <w:rPr>
          <w:color w:val="000000"/>
          <w:sz w:val="24"/>
          <w:szCs w:val="24"/>
          <w:lang w:val="en-GB" w:eastAsia="it-IT"/>
        </w:rPr>
        <w:t xml:space="preserve"> </w:t>
      </w:r>
    </w:p>
    <w:p w14:paraId="1E2C22E7" w14:textId="77777777" w:rsidR="00815D97" w:rsidRPr="00815D97" w:rsidRDefault="00815D97" w:rsidP="00815D97">
      <w:pPr>
        <w:jc w:val="both"/>
        <w:rPr>
          <w:color w:val="000000"/>
          <w:sz w:val="24"/>
          <w:szCs w:val="24"/>
          <w:lang w:val="en-IT" w:eastAsia="it-IT"/>
        </w:rPr>
      </w:pPr>
      <w:r w:rsidRPr="00815D97">
        <w:rPr>
          <w:color w:val="000000"/>
          <w:sz w:val="24"/>
          <w:szCs w:val="24"/>
          <w:lang w:val="en-IT" w:eastAsia="it-IT"/>
        </w:rPr>
        <w:t>Within EUROfusion, ENEA contributes to neutronics activities for DEMO and DEMO-LAR through analyses of the divertor and WCLL (water-cooled lithium lead) breeding blanket, with particular focus on tritium self-sufficiency and radiation shielding performance.</w:t>
      </w:r>
    </w:p>
    <w:p w14:paraId="2C3CD766" w14:textId="3AEE364D" w:rsidR="00815D97" w:rsidRPr="00815D97" w:rsidRDefault="00815D97" w:rsidP="00815D97">
      <w:pPr>
        <w:jc w:val="both"/>
        <w:rPr>
          <w:color w:val="000000"/>
          <w:sz w:val="24"/>
          <w:szCs w:val="24"/>
          <w:lang w:val="en-IT" w:eastAsia="it-IT"/>
        </w:rPr>
      </w:pPr>
      <w:r w:rsidRPr="00815D97">
        <w:rPr>
          <w:color w:val="000000"/>
          <w:sz w:val="24"/>
          <w:szCs w:val="24"/>
          <w:lang w:val="en-IT" w:eastAsia="it-IT"/>
        </w:rPr>
        <w:t>Significant effort is also devoted to the experimental validation of predictive tools and nuclear data, addressing key phenomena such as neutron streaming, shutdown dose rate (SDDR), and water activation. These studies</w:t>
      </w:r>
      <w:r>
        <w:rPr>
          <w:color w:val="000000"/>
          <w:sz w:val="24"/>
          <w:szCs w:val="24"/>
          <w:lang w:val="en-IT" w:eastAsia="it-IT"/>
        </w:rPr>
        <w:t>,</w:t>
      </w:r>
      <w:r w:rsidRPr="00815D97">
        <w:rPr>
          <w:color w:val="000000"/>
          <w:sz w:val="24"/>
          <w:szCs w:val="24"/>
          <w:lang w:val="en-IT" w:eastAsia="it-IT"/>
        </w:rPr>
        <w:t xml:space="preserve"> </w:t>
      </w:r>
      <w:r w:rsidR="000B6B33">
        <w:rPr>
          <w:color w:val="000000"/>
          <w:sz w:val="24"/>
          <w:szCs w:val="24"/>
          <w:lang w:val="en-IT" w:eastAsia="it-IT"/>
        </w:rPr>
        <w:t>based on</w:t>
      </w:r>
      <w:r w:rsidRPr="00815D97">
        <w:rPr>
          <w:color w:val="000000"/>
          <w:sz w:val="24"/>
          <w:szCs w:val="24"/>
          <w:lang w:val="en-IT" w:eastAsia="it-IT"/>
        </w:rPr>
        <w:t xml:space="preserve"> </w:t>
      </w:r>
      <w:r>
        <w:rPr>
          <w:color w:val="000000"/>
          <w:sz w:val="24"/>
          <w:szCs w:val="24"/>
          <w:lang w:val="en-IT" w:eastAsia="it-IT"/>
        </w:rPr>
        <w:t>data f</w:t>
      </w:r>
      <w:r w:rsidR="000B6B33">
        <w:rPr>
          <w:color w:val="000000"/>
          <w:sz w:val="24"/>
          <w:szCs w:val="24"/>
          <w:lang w:val="en-IT" w:eastAsia="it-IT"/>
        </w:rPr>
        <w:t>rom</w:t>
      </w:r>
      <w:r w:rsidRPr="00815D97">
        <w:rPr>
          <w:color w:val="000000"/>
          <w:sz w:val="24"/>
          <w:szCs w:val="24"/>
          <w:lang w:val="en-IT" w:eastAsia="it-IT"/>
        </w:rPr>
        <w:t xml:space="preserve"> JET</w:t>
      </w:r>
      <w:r>
        <w:rPr>
          <w:color w:val="000000"/>
          <w:sz w:val="24"/>
          <w:szCs w:val="24"/>
          <w:lang w:val="en-IT" w:eastAsia="it-IT"/>
        </w:rPr>
        <w:t xml:space="preserve"> DT3 campaign,</w:t>
      </w:r>
      <w:r w:rsidRPr="00815D97">
        <w:rPr>
          <w:color w:val="000000"/>
          <w:sz w:val="24"/>
          <w:szCs w:val="24"/>
          <w:lang w:val="en-IT" w:eastAsia="it-IT"/>
        </w:rPr>
        <w:t xml:space="preserve"> are complemented by benchmark activities on material activation measurements and dosimetry system development in DT</w:t>
      </w:r>
      <w:r>
        <w:rPr>
          <w:color w:val="000000"/>
          <w:sz w:val="24"/>
          <w:szCs w:val="24"/>
          <w:lang w:val="en-IT" w:eastAsia="it-IT"/>
        </w:rPr>
        <w:t xml:space="preserve"> </w:t>
      </w:r>
      <w:r w:rsidRPr="00815D97">
        <w:rPr>
          <w:color w:val="000000"/>
          <w:sz w:val="24"/>
          <w:szCs w:val="24"/>
          <w:lang w:val="en-IT" w:eastAsia="it-IT"/>
        </w:rPr>
        <w:t>radiation environments in support of ITER.</w:t>
      </w:r>
    </w:p>
    <w:p w14:paraId="371858EA" w14:textId="3168AB6E" w:rsidR="006C1C32" w:rsidRPr="006C1C32" w:rsidRDefault="006C1C32" w:rsidP="006C1C32">
      <w:pPr>
        <w:jc w:val="both"/>
        <w:rPr>
          <w:color w:val="000000"/>
          <w:sz w:val="24"/>
          <w:szCs w:val="24"/>
          <w:lang w:val="en-GB" w:eastAsia="it-IT"/>
        </w:rPr>
      </w:pPr>
      <w:r w:rsidRPr="006C1C32">
        <w:rPr>
          <w:color w:val="000000"/>
          <w:sz w:val="24"/>
          <w:szCs w:val="24"/>
          <w:lang w:val="en-GB" w:eastAsia="it-IT"/>
        </w:rPr>
        <w:t xml:space="preserve">At </w:t>
      </w:r>
      <w:r w:rsidR="000B6B33">
        <w:rPr>
          <w:color w:val="000000"/>
          <w:sz w:val="24"/>
          <w:szCs w:val="24"/>
          <w:lang w:val="en-GB" w:eastAsia="it-IT"/>
        </w:rPr>
        <w:t>FNG</w:t>
      </w:r>
      <w:r w:rsidRPr="006C1C32">
        <w:rPr>
          <w:color w:val="000000"/>
          <w:sz w:val="24"/>
          <w:szCs w:val="24"/>
          <w:lang w:val="en-GB" w:eastAsia="it-IT"/>
        </w:rPr>
        <w:t xml:space="preserve">, ENEA leads and supports a wide range of </w:t>
      </w:r>
      <w:r w:rsidR="004B3E9B">
        <w:rPr>
          <w:color w:val="000000"/>
          <w:sz w:val="24"/>
          <w:szCs w:val="24"/>
          <w:lang w:val="en-GB" w:eastAsia="it-IT"/>
        </w:rPr>
        <w:t xml:space="preserve">benchmark shielding </w:t>
      </w:r>
      <w:r w:rsidRPr="006C1C32">
        <w:rPr>
          <w:color w:val="000000"/>
          <w:sz w:val="24"/>
          <w:szCs w:val="24"/>
          <w:lang w:val="en-GB" w:eastAsia="it-IT"/>
        </w:rPr>
        <w:t xml:space="preserve">experiments on </w:t>
      </w:r>
      <w:r w:rsidR="004B3E9B">
        <w:rPr>
          <w:color w:val="000000"/>
          <w:sz w:val="24"/>
          <w:szCs w:val="24"/>
          <w:lang w:val="en-GB" w:eastAsia="it-IT"/>
        </w:rPr>
        <w:t>key materials (i.e.</w:t>
      </w:r>
      <w:r w:rsidRPr="006C1C32">
        <w:rPr>
          <w:color w:val="000000"/>
          <w:sz w:val="24"/>
          <w:szCs w:val="24"/>
          <w:lang w:val="en-GB" w:eastAsia="it-IT"/>
        </w:rPr>
        <w:t xml:space="preserve"> concrete, tungsten</w:t>
      </w:r>
      <w:r w:rsidR="004B3E9B">
        <w:rPr>
          <w:color w:val="000000"/>
          <w:sz w:val="24"/>
          <w:szCs w:val="24"/>
          <w:lang w:val="en-GB" w:eastAsia="it-IT"/>
        </w:rPr>
        <w:t>)</w:t>
      </w:r>
      <w:r w:rsidR="000B6B33">
        <w:rPr>
          <w:color w:val="000000"/>
          <w:sz w:val="24"/>
          <w:szCs w:val="24"/>
          <w:lang w:val="en-GB" w:eastAsia="it-IT"/>
        </w:rPr>
        <w:t xml:space="preserve"> as well as the</w:t>
      </w:r>
      <w:r w:rsidR="004B3E9B">
        <w:rPr>
          <w:color w:val="000000"/>
          <w:sz w:val="24"/>
          <w:szCs w:val="24"/>
          <w:lang w:val="en-GB" w:eastAsia="it-IT"/>
        </w:rPr>
        <w:t xml:space="preserve"> </w:t>
      </w:r>
      <w:r w:rsidR="000B6B33" w:rsidRPr="006C1C32">
        <w:rPr>
          <w:color w:val="000000"/>
          <w:sz w:val="24"/>
          <w:szCs w:val="24"/>
          <w:lang w:val="en-GB" w:eastAsia="it-IT"/>
        </w:rPr>
        <w:t>development</w:t>
      </w:r>
      <w:r w:rsidR="000B6B33">
        <w:rPr>
          <w:color w:val="000000"/>
          <w:sz w:val="24"/>
          <w:szCs w:val="24"/>
          <w:lang w:val="en-GB" w:eastAsia="it-IT"/>
        </w:rPr>
        <w:t xml:space="preserve"> novel </w:t>
      </w:r>
      <w:r w:rsidRPr="006C1C32">
        <w:rPr>
          <w:color w:val="000000"/>
          <w:sz w:val="24"/>
          <w:szCs w:val="24"/>
          <w:lang w:val="en-GB" w:eastAsia="it-IT"/>
        </w:rPr>
        <w:t>detector</w:t>
      </w:r>
      <w:r w:rsidR="004B3E9B">
        <w:rPr>
          <w:color w:val="000000"/>
          <w:sz w:val="24"/>
          <w:szCs w:val="24"/>
          <w:lang w:val="en-GB" w:eastAsia="it-IT"/>
        </w:rPr>
        <w:t>s</w:t>
      </w:r>
      <w:r w:rsidRPr="006C1C32">
        <w:rPr>
          <w:color w:val="000000"/>
          <w:sz w:val="24"/>
          <w:szCs w:val="24"/>
          <w:lang w:val="en-GB" w:eastAsia="it-IT"/>
        </w:rPr>
        <w:t xml:space="preserve"> and </w:t>
      </w:r>
      <w:r w:rsidR="004B3E9B">
        <w:rPr>
          <w:color w:val="000000"/>
          <w:sz w:val="24"/>
          <w:szCs w:val="24"/>
          <w:lang w:val="en-GB" w:eastAsia="it-IT"/>
        </w:rPr>
        <w:t>radiation hardness test</w:t>
      </w:r>
      <w:r w:rsidR="000B6B33">
        <w:rPr>
          <w:color w:val="000000"/>
          <w:sz w:val="24"/>
          <w:szCs w:val="24"/>
          <w:lang w:val="en-GB" w:eastAsia="it-IT"/>
        </w:rPr>
        <w:t>ing</w:t>
      </w:r>
      <w:r w:rsidR="004B3E9B">
        <w:rPr>
          <w:color w:val="000000"/>
          <w:sz w:val="24"/>
          <w:szCs w:val="24"/>
          <w:lang w:val="en-GB" w:eastAsia="it-IT"/>
        </w:rPr>
        <w:t xml:space="preserve"> on </w:t>
      </w:r>
      <w:r w:rsidRPr="006C1C32">
        <w:rPr>
          <w:color w:val="000000"/>
          <w:sz w:val="24"/>
          <w:szCs w:val="24"/>
          <w:lang w:val="en-GB" w:eastAsia="it-IT"/>
        </w:rPr>
        <w:t xml:space="preserve">electronics </w:t>
      </w:r>
      <w:r w:rsidR="00AE1735">
        <w:rPr>
          <w:color w:val="000000"/>
          <w:sz w:val="24"/>
          <w:szCs w:val="24"/>
          <w:lang w:val="en-GB" w:eastAsia="it-IT"/>
        </w:rPr>
        <w:t>(</w:t>
      </w:r>
      <w:r w:rsidRPr="006C1C32">
        <w:rPr>
          <w:color w:val="000000"/>
          <w:sz w:val="24"/>
          <w:szCs w:val="24"/>
          <w:lang w:val="en-GB" w:eastAsia="it-IT"/>
        </w:rPr>
        <w:t>RADNEXT framework</w:t>
      </w:r>
      <w:r w:rsidR="00AE1735">
        <w:rPr>
          <w:color w:val="000000"/>
          <w:sz w:val="24"/>
          <w:szCs w:val="24"/>
          <w:lang w:val="en-GB" w:eastAsia="it-IT"/>
        </w:rPr>
        <w:t xml:space="preserve">, </w:t>
      </w:r>
      <w:proofErr w:type="spellStart"/>
      <w:r w:rsidR="00AE1735">
        <w:rPr>
          <w:color w:val="000000"/>
          <w:sz w:val="24"/>
          <w:szCs w:val="24"/>
          <w:lang w:val="en-GB" w:eastAsia="it-IT"/>
        </w:rPr>
        <w:t>GENeuSIS</w:t>
      </w:r>
      <w:proofErr w:type="spellEnd"/>
      <w:r w:rsidR="00AE1735">
        <w:rPr>
          <w:color w:val="000000"/>
          <w:sz w:val="24"/>
          <w:szCs w:val="24"/>
          <w:lang w:val="en-GB" w:eastAsia="it-IT"/>
        </w:rPr>
        <w:t xml:space="preserve"> project)</w:t>
      </w:r>
      <w:r w:rsidRPr="006C1C32">
        <w:rPr>
          <w:color w:val="000000"/>
          <w:sz w:val="24"/>
          <w:szCs w:val="24"/>
          <w:lang w:val="en-GB" w:eastAsia="it-IT"/>
        </w:rPr>
        <w:t xml:space="preserve">. Furthermore, </w:t>
      </w:r>
      <w:r w:rsidR="00AE1735">
        <w:rPr>
          <w:color w:val="000000"/>
          <w:sz w:val="24"/>
          <w:szCs w:val="24"/>
          <w:lang w:val="en-GB" w:eastAsia="it-IT"/>
        </w:rPr>
        <w:t xml:space="preserve">a </w:t>
      </w:r>
      <w:r w:rsidR="000B6B33">
        <w:rPr>
          <w:color w:val="000000"/>
          <w:sz w:val="24"/>
          <w:szCs w:val="24"/>
          <w:lang w:val="en-GB" w:eastAsia="it-IT"/>
        </w:rPr>
        <w:t xml:space="preserve">dedicated </w:t>
      </w:r>
      <w:r w:rsidR="00AE1735">
        <w:rPr>
          <w:color w:val="000000"/>
          <w:sz w:val="24"/>
          <w:szCs w:val="24"/>
          <w:lang w:val="en-GB" w:eastAsia="it-IT"/>
        </w:rPr>
        <w:t xml:space="preserve">water loop </w:t>
      </w:r>
      <w:r w:rsidR="000B6B33">
        <w:rPr>
          <w:color w:val="000000"/>
          <w:sz w:val="24"/>
          <w:szCs w:val="24"/>
          <w:lang w:val="en-GB" w:eastAsia="it-IT"/>
        </w:rPr>
        <w:t>has been designed and procured</w:t>
      </w:r>
      <w:r w:rsidR="000B6B33">
        <w:rPr>
          <w:color w:val="000000"/>
          <w:sz w:val="24"/>
          <w:szCs w:val="24"/>
          <w:lang w:val="en-GB" w:eastAsia="it-IT"/>
        </w:rPr>
        <w:t xml:space="preserve"> for the study and validation of ACP chemical behaviour and transport mechanism.</w:t>
      </w:r>
    </w:p>
    <w:p w14:paraId="168E7E8B" w14:textId="04163CBA" w:rsidR="000B6B33" w:rsidRDefault="000B6B33" w:rsidP="006C1C32">
      <w:pPr>
        <w:jc w:val="both"/>
        <w:rPr>
          <w:color w:val="000000"/>
          <w:sz w:val="24"/>
          <w:szCs w:val="24"/>
          <w:lang w:val="en-GB" w:eastAsia="it-IT"/>
        </w:rPr>
      </w:pPr>
      <w:r>
        <w:rPr>
          <w:color w:val="000000"/>
          <w:sz w:val="24"/>
          <w:szCs w:val="24"/>
          <w:lang w:val="en-GB" w:eastAsia="it-IT"/>
        </w:rPr>
        <w:t xml:space="preserve">The </w:t>
      </w:r>
      <w:r w:rsidR="0081317E">
        <w:rPr>
          <w:color w:val="000000"/>
          <w:sz w:val="24"/>
          <w:szCs w:val="24"/>
          <w:lang w:val="en-GB" w:eastAsia="it-IT"/>
        </w:rPr>
        <w:t xml:space="preserve">new </w:t>
      </w:r>
      <w:r>
        <w:rPr>
          <w:color w:val="000000"/>
          <w:sz w:val="24"/>
          <w:szCs w:val="24"/>
          <w:lang w:val="en-GB" w:eastAsia="it-IT"/>
        </w:rPr>
        <w:t>DTT neutronics model</w:t>
      </w:r>
      <w:r w:rsidR="0081317E">
        <w:rPr>
          <w:color w:val="000000"/>
          <w:sz w:val="24"/>
          <w:szCs w:val="24"/>
          <w:lang w:val="en-GB" w:eastAsia="it-IT"/>
        </w:rPr>
        <w:t xml:space="preserve"> has been developed, integrating the latest updates in the machine design. Such model has been used to assess the impact of impurities on structural materials in terms of SDDR and it will be employed as a baseline configuration for the future nuclear analyses.</w:t>
      </w:r>
    </w:p>
    <w:p w14:paraId="7A4AEBE8" w14:textId="21147554" w:rsidR="001E01CB" w:rsidRPr="006C1C32" w:rsidRDefault="0081317E" w:rsidP="006C1C32">
      <w:pPr>
        <w:jc w:val="both"/>
        <w:rPr>
          <w:color w:val="000000"/>
          <w:sz w:val="24"/>
          <w:szCs w:val="24"/>
          <w:lang w:val="en-IT" w:eastAsia="it-IT"/>
        </w:rPr>
      </w:pPr>
      <w:r>
        <w:rPr>
          <w:color w:val="000000"/>
          <w:sz w:val="24"/>
          <w:szCs w:val="24"/>
          <w:lang w:val="en-GB" w:eastAsia="it-IT"/>
        </w:rPr>
        <w:lastRenderedPageBreak/>
        <w:t>The</w:t>
      </w:r>
      <w:r w:rsidR="006C1C32" w:rsidRPr="006C1C32">
        <w:rPr>
          <w:color w:val="000000"/>
          <w:sz w:val="24"/>
          <w:szCs w:val="24"/>
          <w:lang w:val="en-GB" w:eastAsia="it-IT"/>
        </w:rPr>
        <w:t xml:space="preserve"> activities </w:t>
      </w:r>
      <w:r>
        <w:rPr>
          <w:color w:val="000000"/>
          <w:sz w:val="24"/>
          <w:szCs w:val="24"/>
          <w:lang w:val="en-GB" w:eastAsia="it-IT"/>
        </w:rPr>
        <w:t xml:space="preserve">carried out within the ENEA neutronics group </w:t>
      </w:r>
      <w:r w:rsidR="006C1C32" w:rsidRPr="006C1C32">
        <w:rPr>
          <w:color w:val="000000"/>
          <w:sz w:val="24"/>
          <w:szCs w:val="24"/>
          <w:lang w:val="en-GB" w:eastAsia="it-IT"/>
        </w:rPr>
        <w:t xml:space="preserve">strengthen the predictive capability and experimental validation of </w:t>
      </w:r>
      <w:r>
        <w:rPr>
          <w:color w:val="000000"/>
          <w:sz w:val="24"/>
          <w:szCs w:val="24"/>
          <w:lang w:val="en-GB" w:eastAsia="it-IT"/>
        </w:rPr>
        <w:t>numerical</w:t>
      </w:r>
      <w:r w:rsidR="006C1C32" w:rsidRPr="006C1C32">
        <w:rPr>
          <w:color w:val="000000"/>
          <w:sz w:val="24"/>
          <w:szCs w:val="24"/>
          <w:lang w:val="en-GB" w:eastAsia="it-IT"/>
        </w:rPr>
        <w:t xml:space="preserve"> tools</w:t>
      </w:r>
      <w:r>
        <w:rPr>
          <w:color w:val="000000"/>
          <w:sz w:val="24"/>
          <w:szCs w:val="24"/>
          <w:lang w:val="en-GB" w:eastAsia="it-IT"/>
        </w:rPr>
        <w:t xml:space="preserve"> and data</w:t>
      </w:r>
      <w:r w:rsidR="006C1C32" w:rsidRPr="006C1C32">
        <w:rPr>
          <w:color w:val="000000"/>
          <w:sz w:val="24"/>
          <w:szCs w:val="24"/>
          <w:lang w:val="en-GB" w:eastAsia="it-IT"/>
        </w:rPr>
        <w:t>, supporting the design, operation and safety of present and future fusion devices</w:t>
      </w:r>
    </w:p>
    <w:p w14:paraId="0A719975" w14:textId="77777777" w:rsidR="00096AB2" w:rsidRPr="001E01CB" w:rsidRDefault="00096AB2" w:rsidP="00DB3E36">
      <w:pPr>
        <w:jc w:val="both"/>
        <w:rPr>
          <w:sz w:val="24"/>
          <w:lang w:val="en-GB"/>
        </w:rPr>
      </w:pPr>
    </w:p>
    <w:tbl>
      <w:tblPr>
        <w:tblStyle w:val="TableGrid"/>
        <w:tblW w:w="0" w:type="auto"/>
        <w:jc w:val="center"/>
        <w:tblLook w:val="04A0" w:firstRow="1" w:lastRow="0" w:firstColumn="1" w:lastColumn="0" w:noHBand="0" w:noVBand="1"/>
      </w:tblPr>
      <w:tblGrid>
        <w:gridCol w:w="2547"/>
        <w:gridCol w:w="2835"/>
      </w:tblGrid>
      <w:tr w:rsidR="00096AB2" w14:paraId="6AA624F1" w14:textId="77777777" w:rsidTr="0025113E">
        <w:trPr>
          <w:jc w:val="center"/>
        </w:trPr>
        <w:tc>
          <w:tcPr>
            <w:tcW w:w="2547" w:type="dxa"/>
            <w:vMerge w:val="restart"/>
          </w:tcPr>
          <w:p w14:paraId="2B232C56" w14:textId="606DF2F0" w:rsidR="00096AB2" w:rsidRDefault="00096AB2" w:rsidP="0025113E">
            <w:pPr>
              <w:rPr>
                <w:iCs/>
                <w:sz w:val="24"/>
              </w:rPr>
            </w:pPr>
            <w:r>
              <w:rPr>
                <w:iCs/>
                <w:sz w:val="24"/>
              </w:rPr>
              <w:t>Type of contribution:</w:t>
            </w:r>
          </w:p>
        </w:tc>
        <w:tc>
          <w:tcPr>
            <w:tcW w:w="2835" w:type="dxa"/>
          </w:tcPr>
          <w:p w14:paraId="7F689842" w14:textId="4B64DABA" w:rsidR="00096AB2" w:rsidRDefault="00096AB2" w:rsidP="0025113E">
            <w:pPr>
              <w:rPr>
                <w:iCs/>
                <w:sz w:val="24"/>
              </w:rPr>
            </w:pPr>
            <w:r>
              <w:rPr>
                <w:iCs/>
                <w:sz w:val="24"/>
              </w:rPr>
              <w:t xml:space="preserve">Poster session               </w:t>
            </w:r>
            <w:sdt>
              <w:sdtPr>
                <w:rPr>
                  <w:b/>
                  <w:bCs/>
                  <w:iCs/>
                  <w:sz w:val="24"/>
                </w:rPr>
                <w:id w:val="-506132384"/>
                <w14:checkbox>
                  <w14:checked w14:val="0"/>
                  <w14:checkedState w14:val="2612" w14:font="MS Gothic"/>
                  <w14:uncheckedState w14:val="2610" w14:font="MS Gothic"/>
                </w14:checkbox>
              </w:sdtPr>
              <w:sdtContent>
                <w:r w:rsidR="00116ACA">
                  <w:rPr>
                    <w:rFonts w:ascii="MS Gothic" w:eastAsia="MS Gothic" w:hAnsi="MS Gothic" w:hint="eastAsia"/>
                    <w:b/>
                    <w:bCs/>
                    <w:iCs/>
                    <w:sz w:val="24"/>
                  </w:rPr>
                  <w:t>☐</w:t>
                </w:r>
              </w:sdtContent>
            </w:sdt>
            <w:r>
              <w:rPr>
                <w:iCs/>
                <w:sz w:val="24"/>
              </w:rPr>
              <w:t xml:space="preserve"> </w:t>
            </w:r>
          </w:p>
        </w:tc>
      </w:tr>
      <w:tr w:rsidR="00096AB2" w14:paraId="153A603A" w14:textId="77777777" w:rsidTr="0025113E">
        <w:trPr>
          <w:jc w:val="center"/>
        </w:trPr>
        <w:tc>
          <w:tcPr>
            <w:tcW w:w="2547" w:type="dxa"/>
            <w:vMerge/>
          </w:tcPr>
          <w:p w14:paraId="02E43341" w14:textId="77777777" w:rsidR="00096AB2" w:rsidRDefault="00096AB2" w:rsidP="0025113E">
            <w:pPr>
              <w:rPr>
                <w:iCs/>
                <w:sz w:val="24"/>
              </w:rPr>
            </w:pPr>
          </w:p>
        </w:tc>
        <w:tc>
          <w:tcPr>
            <w:tcW w:w="2835" w:type="dxa"/>
          </w:tcPr>
          <w:p w14:paraId="078F0834" w14:textId="50A75684" w:rsidR="00096AB2" w:rsidRDefault="00096AB2" w:rsidP="0025113E">
            <w:pPr>
              <w:rPr>
                <w:iCs/>
                <w:sz w:val="24"/>
              </w:rPr>
            </w:pPr>
            <w:r>
              <w:rPr>
                <w:iCs/>
                <w:sz w:val="24"/>
              </w:rPr>
              <w:t xml:space="preserve">Oral Contribution         </w:t>
            </w:r>
            <w:sdt>
              <w:sdtPr>
                <w:rPr>
                  <w:b/>
                  <w:bCs/>
                  <w:iCs/>
                  <w:sz w:val="24"/>
                </w:rPr>
                <w:id w:val="-519542827"/>
                <w14:checkbox>
                  <w14:checked w14:val="1"/>
                  <w14:checkedState w14:val="2612" w14:font="MS Gothic"/>
                  <w14:uncheckedState w14:val="2610" w14:font="MS Gothic"/>
                </w14:checkbox>
              </w:sdtPr>
              <w:sdtContent>
                <w:r w:rsidR="00116ACA">
                  <w:rPr>
                    <w:rFonts w:ascii="MS Gothic" w:eastAsia="MS Gothic" w:hAnsi="MS Gothic" w:hint="eastAsia"/>
                    <w:b/>
                    <w:bCs/>
                    <w:iCs/>
                    <w:sz w:val="24"/>
                  </w:rPr>
                  <w:t>☒</w:t>
                </w:r>
              </w:sdtContent>
            </w:sdt>
          </w:p>
        </w:tc>
      </w:tr>
    </w:tbl>
    <w:p w14:paraId="284CF36C" w14:textId="77777777" w:rsidR="00096AB2" w:rsidRDefault="00096AB2" w:rsidP="00DB3E36">
      <w:pPr>
        <w:jc w:val="both"/>
        <w:rPr>
          <w:sz w:val="24"/>
        </w:rPr>
      </w:pPr>
    </w:p>
    <w:sectPr w:rsidR="00096AB2" w:rsidSect="00D956B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3CEDD" w14:textId="77777777" w:rsidR="00993335" w:rsidRDefault="00993335">
      <w:r>
        <w:separator/>
      </w:r>
    </w:p>
  </w:endnote>
  <w:endnote w:type="continuationSeparator" w:id="0">
    <w:p w14:paraId="1346B074" w14:textId="77777777" w:rsidR="00993335" w:rsidRDefault="0099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C857" w14:textId="77777777" w:rsidR="002C752D" w:rsidRDefault="002C7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725E3" w14:textId="77777777" w:rsidR="002C752D" w:rsidRDefault="002C75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B91D" w14:textId="77777777" w:rsidR="002C752D" w:rsidRDefault="002C7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BA95D" w14:textId="77777777" w:rsidR="00993335" w:rsidRDefault="00993335">
      <w:r>
        <w:separator/>
      </w:r>
    </w:p>
  </w:footnote>
  <w:footnote w:type="continuationSeparator" w:id="0">
    <w:p w14:paraId="20123B55" w14:textId="77777777" w:rsidR="00993335" w:rsidRDefault="00993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FC36" w14:textId="77777777" w:rsidR="002C752D" w:rsidRDefault="002C7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0DD7" w14:textId="77777777" w:rsidR="002C752D" w:rsidRDefault="002C75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0752" w14:textId="77777777" w:rsidR="002C752D" w:rsidRDefault="002C75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C0MDE3NTe0MDMwN7NU0lEKTi0uzszPAykwrAUAH6u8UywAAAA="/>
  </w:docVars>
  <w:rsids>
    <w:rsidRoot w:val="00DB3E36"/>
    <w:rsid w:val="00073358"/>
    <w:rsid w:val="000910FE"/>
    <w:rsid w:val="000942B0"/>
    <w:rsid w:val="00096AB2"/>
    <w:rsid w:val="000B6B33"/>
    <w:rsid w:val="000C1E8B"/>
    <w:rsid w:val="00116ACA"/>
    <w:rsid w:val="001C2E1D"/>
    <w:rsid w:val="001E01CB"/>
    <w:rsid w:val="00207D6E"/>
    <w:rsid w:val="00226FDA"/>
    <w:rsid w:val="00251C69"/>
    <w:rsid w:val="00296306"/>
    <w:rsid w:val="002C752D"/>
    <w:rsid w:val="002D07B6"/>
    <w:rsid w:val="003B5145"/>
    <w:rsid w:val="003F175C"/>
    <w:rsid w:val="00454519"/>
    <w:rsid w:val="004A1D56"/>
    <w:rsid w:val="004A73A3"/>
    <w:rsid w:val="004B3E9B"/>
    <w:rsid w:val="004F3E02"/>
    <w:rsid w:val="0055319F"/>
    <w:rsid w:val="00553659"/>
    <w:rsid w:val="00555AAA"/>
    <w:rsid w:val="00562297"/>
    <w:rsid w:val="005D14AD"/>
    <w:rsid w:val="006137CC"/>
    <w:rsid w:val="00636B4E"/>
    <w:rsid w:val="006C1C32"/>
    <w:rsid w:val="00724EE4"/>
    <w:rsid w:val="00772B81"/>
    <w:rsid w:val="007921F1"/>
    <w:rsid w:val="007A0D98"/>
    <w:rsid w:val="007A67E8"/>
    <w:rsid w:val="007B29CD"/>
    <w:rsid w:val="008046FA"/>
    <w:rsid w:val="00805BCC"/>
    <w:rsid w:val="00807A54"/>
    <w:rsid w:val="0081317E"/>
    <w:rsid w:val="0081532D"/>
    <w:rsid w:val="00815D97"/>
    <w:rsid w:val="00825123"/>
    <w:rsid w:val="0085430E"/>
    <w:rsid w:val="00866E67"/>
    <w:rsid w:val="00877DE3"/>
    <w:rsid w:val="008C024F"/>
    <w:rsid w:val="00903F07"/>
    <w:rsid w:val="009737D6"/>
    <w:rsid w:val="00993335"/>
    <w:rsid w:val="00997693"/>
    <w:rsid w:val="009A216D"/>
    <w:rsid w:val="00A0353E"/>
    <w:rsid w:val="00A31997"/>
    <w:rsid w:val="00A84D73"/>
    <w:rsid w:val="00AA1273"/>
    <w:rsid w:val="00AC0C72"/>
    <w:rsid w:val="00AE1735"/>
    <w:rsid w:val="00B2354C"/>
    <w:rsid w:val="00B74092"/>
    <w:rsid w:val="00B768D2"/>
    <w:rsid w:val="00B83222"/>
    <w:rsid w:val="00BC3090"/>
    <w:rsid w:val="00C42F79"/>
    <w:rsid w:val="00CC10FD"/>
    <w:rsid w:val="00D52D69"/>
    <w:rsid w:val="00D6465C"/>
    <w:rsid w:val="00D965D9"/>
    <w:rsid w:val="00DB3E36"/>
    <w:rsid w:val="00DC068A"/>
    <w:rsid w:val="00DD54E0"/>
    <w:rsid w:val="00E007B3"/>
    <w:rsid w:val="00E303B2"/>
    <w:rsid w:val="00E52F35"/>
    <w:rsid w:val="00E716CB"/>
    <w:rsid w:val="00E80D81"/>
    <w:rsid w:val="00E8630A"/>
    <w:rsid w:val="00F61760"/>
    <w:rsid w:val="00F70944"/>
    <w:rsid w:val="00FC6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AA83"/>
  <w15:chartTrackingRefBased/>
  <w15:docId w15:val="{279FD900-7582-47D9-A1AB-384B2AEE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7CC"/>
    <w:rPr>
      <w:rFonts w:ascii="Times New Roman" w:eastAsia="Times New Roman" w:hAnsi="Times New Roman"/>
      <w:lang w:eastAsia="ja-JP"/>
    </w:rPr>
  </w:style>
  <w:style w:type="paragraph" w:styleId="Heading1">
    <w:name w:val="heading 1"/>
    <w:basedOn w:val="Normal"/>
    <w:next w:val="Normal"/>
    <w:link w:val="Heading1Char"/>
    <w:uiPriority w:val="9"/>
    <w:qFormat/>
    <w:rsid w:val="002D07B6"/>
    <w:pPr>
      <w:keepNext/>
      <w:keepLines/>
      <w:spacing w:before="240"/>
      <w:outlineLvl w:val="0"/>
    </w:pPr>
    <w:rPr>
      <w:rFonts w:ascii="Calibri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B3E36"/>
    <w:pPr>
      <w:ind w:firstLine="360"/>
    </w:pPr>
  </w:style>
  <w:style w:type="character" w:styleId="Hyperlink">
    <w:name w:val="Hyperlink"/>
    <w:uiPriority w:val="99"/>
    <w:unhideWhenUsed/>
    <w:rsid w:val="00DB3E36"/>
    <w:rPr>
      <w:color w:val="0000FF"/>
      <w:u w:val="single"/>
    </w:rPr>
  </w:style>
  <w:style w:type="paragraph" w:styleId="Header">
    <w:name w:val="header"/>
    <w:basedOn w:val="Normal"/>
    <w:link w:val="HeaderChar"/>
    <w:uiPriority w:val="99"/>
    <w:unhideWhenUsed/>
    <w:rsid w:val="00DB3E36"/>
    <w:pPr>
      <w:tabs>
        <w:tab w:val="center" w:pos="4680"/>
        <w:tab w:val="right" w:pos="9360"/>
      </w:tabs>
    </w:pPr>
  </w:style>
  <w:style w:type="character" w:customStyle="1" w:styleId="HeaderChar">
    <w:name w:val="Header Char"/>
    <w:link w:val="Header"/>
    <w:uiPriority w:val="99"/>
    <w:rsid w:val="00DB3E36"/>
    <w:rPr>
      <w:rFonts w:ascii="Times New Roman" w:eastAsia="Times New Roman" w:hAnsi="Times New Roman" w:cs="Times New Roman"/>
      <w:sz w:val="20"/>
      <w:szCs w:val="20"/>
      <w:lang w:eastAsia="ja-JP"/>
    </w:rPr>
  </w:style>
  <w:style w:type="paragraph" w:styleId="Footer">
    <w:name w:val="footer"/>
    <w:basedOn w:val="Normal"/>
    <w:link w:val="FooterChar"/>
    <w:uiPriority w:val="99"/>
    <w:unhideWhenUsed/>
    <w:rsid w:val="00DB3E36"/>
    <w:pPr>
      <w:tabs>
        <w:tab w:val="center" w:pos="4680"/>
        <w:tab w:val="right" w:pos="9360"/>
      </w:tabs>
    </w:pPr>
  </w:style>
  <w:style w:type="character" w:customStyle="1" w:styleId="FooterChar">
    <w:name w:val="Footer Char"/>
    <w:link w:val="Footer"/>
    <w:uiPriority w:val="99"/>
    <w:rsid w:val="00DB3E36"/>
    <w:rPr>
      <w:rFonts w:ascii="Times New Roman" w:eastAsia="Times New Roman" w:hAnsi="Times New Roman" w:cs="Times New Roman"/>
      <w:sz w:val="20"/>
      <w:szCs w:val="20"/>
      <w:lang w:eastAsia="ja-JP"/>
    </w:rPr>
  </w:style>
  <w:style w:type="paragraph" w:styleId="Title">
    <w:name w:val="Title"/>
    <w:basedOn w:val="Normal"/>
    <w:next w:val="Normal"/>
    <w:link w:val="TitleChar"/>
    <w:uiPriority w:val="10"/>
    <w:qFormat/>
    <w:rsid w:val="00DB3E36"/>
    <w:pPr>
      <w:contextualSpacing/>
    </w:pPr>
    <w:rPr>
      <w:rFonts w:ascii="Calibri Light" w:hAnsi="Calibri Light"/>
      <w:spacing w:val="-10"/>
      <w:kern w:val="28"/>
      <w:sz w:val="56"/>
      <w:szCs w:val="56"/>
    </w:rPr>
  </w:style>
  <w:style w:type="character" w:customStyle="1" w:styleId="TitleChar">
    <w:name w:val="Title Char"/>
    <w:link w:val="Title"/>
    <w:uiPriority w:val="10"/>
    <w:rsid w:val="00DB3E36"/>
    <w:rPr>
      <w:rFonts w:ascii="Calibri Light" w:eastAsia="Times New Roman" w:hAnsi="Calibri Light" w:cs="Times New Roman"/>
      <w:spacing w:val="-10"/>
      <w:kern w:val="28"/>
      <w:sz w:val="56"/>
      <w:szCs w:val="56"/>
      <w:lang w:eastAsia="ja-JP"/>
    </w:rPr>
  </w:style>
  <w:style w:type="character" w:customStyle="1" w:styleId="Heading1Char">
    <w:name w:val="Heading 1 Char"/>
    <w:link w:val="Heading1"/>
    <w:uiPriority w:val="9"/>
    <w:rsid w:val="002D07B6"/>
    <w:rPr>
      <w:rFonts w:ascii="Calibri Light" w:eastAsia="Times New Roman" w:hAnsi="Calibri Light" w:cs="Times New Roman"/>
      <w:color w:val="2E74B5"/>
      <w:sz w:val="32"/>
      <w:szCs w:val="32"/>
      <w:lang w:eastAsia="ja-JP"/>
    </w:rPr>
  </w:style>
  <w:style w:type="character" w:styleId="UnresolvedMention">
    <w:name w:val="Unresolved Mention"/>
    <w:basedOn w:val="DefaultParagraphFont"/>
    <w:uiPriority w:val="99"/>
    <w:semiHidden/>
    <w:unhideWhenUsed/>
    <w:rsid w:val="007B29CD"/>
    <w:rPr>
      <w:color w:val="605E5C"/>
      <w:shd w:val="clear" w:color="auto" w:fill="E1DFDD"/>
    </w:rPr>
  </w:style>
  <w:style w:type="table" w:styleId="TableGrid">
    <w:name w:val="Table Grid"/>
    <w:basedOn w:val="TableNormal"/>
    <w:uiPriority w:val="39"/>
    <w:rsid w:val="00973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709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0721546272CD468B18464B66B4DFB7" ma:contentTypeVersion="13" ma:contentTypeDescription="Create a new document." ma:contentTypeScope="" ma:versionID="6ec0361c81a0d826427ce655ba51706c">
  <xsd:schema xmlns:xsd="http://www.w3.org/2001/XMLSchema" xmlns:xs="http://www.w3.org/2001/XMLSchema" xmlns:p="http://schemas.microsoft.com/office/2006/metadata/properties" xmlns:ns2="dac7d76e-4156-4210-9604-d2ff15f3146b" xmlns:ns3="232f2610-36d7-4e00-a50a-5418b612b21e" targetNamespace="http://schemas.microsoft.com/office/2006/metadata/properties" ma:root="true" ma:fieldsID="fab9b9f7b972699cccb08ebb2d27ca7e" ns2:_="" ns3:_="">
    <xsd:import namespace="dac7d76e-4156-4210-9604-d2ff15f3146b"/>
    <xsd:import namespace="232f2610-36d7-4e00-a50a-5418b612b2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7d76e-4156-4210-9604-d2ff15f31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6641f5-0da7-4f48-9a81-ef320f6056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2f2610-36d7-4e00-a50a-5418b612b2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7a3bb72-24b6-4347-9801-efcbcc4b578f}" ma:internalName="TaxCatchAll" ma:showField="CatchAllData" ma:web="232f2610-36d7-4e00-a50a-5418b612b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2f2610-36d7-4e00-a50a-5418b612b21e" xsi:nil="true"/>
    <lcf76f155ced4ddcb4097134ff3c332f xmlns="dac7d76e-4156-4210-9604-d2ff15f314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91240-562E-4021-856C-81BB49CB0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7d76e-4156-4210-9604-d2ff15f3146b"/>
    <ds:schemaRef ds:uri="232f2610-36d7-4e00-a50a-5418b612b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D34282-5ADC-4F0F-98CF-0A8AD42DFF5C}">
  <ds:schemaRefs>
    <ds:schemaRef ds:uri="http://schemas.microsoft.com/office/2006/metadata/properties"/>
    <ds:schemaRef ds:uri="http://schemas.microsoft.com/office/infopath/2007/PartnerControls"/>
    <ds:schemaRef ds:uri="232f2610-36d7-4e00-a50a-5418b612b21e"/>
    <ds:schemaRef ds:uri="dac7d76e-4156-4210-9604-d2ff15f3146b"/>
  </ds:schemaRefs>
</ds:datastoreItem>
</file>

<file path=customXml/itemProps3.xml><?xml version="1.0" encoding="utf-8"?>
<ds:datastoreItem xmlns:ds="http://schemas.openxmlformats.org/officeDocument/2006/customXml" ds:itemID="{D4123DBF-88A7-4789-BEE1-3C007C095B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MCNP® 2021 User Symposium Abstract Template</vt:lpstr>
    </vt:vector>
  </TitlesOfParts>
  <Company>LANL DCS-CSD</Company>
  <LinksUpToDate>false</LinksUpToDate>
  <CharactersWithSpaces>3583</CharactersWithSpaces>
  <SharedDoc>false</SharedDoc>
  <HyperlinkBase>MCNP® 2021 User Symposium Abstract Template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MCNP® 2021 User Symposium Abstract Template</dc:title>
  <dc:subject>Abstract template</dc:subject>
  <dc:creator>Haag, Sarah Marie</dc:creator>
  <cp:keywords/>
  <dc:description/>
  <cp:lastModifiedBy>Fabio Moro</cp:lastModifiedBy>
  <cp:revision>2</cp:revision>
  <dcterms:created xsi:type="dcterms:W3CDTF">2026-04-10T10:33:00Z</dcterms:created>
  <dcterms:modified xsi:type="dcterms:W3CDTF">2026-04-10T10:33:00Z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0x010100730721546272CD468B18464B66B4DFB7</vt:lpwstr>
  </property>
  <property fmtid="{D5CDD505-2E9C-101B-9397-08002B2CF9AE}" pid="3" name="GrammarlyDocumentId">
    <vt:lpwstr>baf551be-23b0-4172-a03b-0e17da63411d</vt:lpwstr>
  </property>
</Properties>
</file>