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7CA91" w14:textId="23C3E138" w:rsidR="0082063D" w:rsidRDefault="004C18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Overview of the neutronics studie</w:t>
      </w:r>
      <w:r w:rsidR="000E40DD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for the Divertor Tokamak Test facility</w:t>
      </w:r>
    </w:p>
    <w:p w14:paraId="63D7CA92" w14:textId="77777777" w:rsidR="0082063D" w:rsidRDefault="0082063D">
      <w:pPr>
        <w:rPr>
          <w:b/>
          <w:bCs/>
          <w:sz w:val="32"/>
          <w:szCs w:val="32"/>
        </w:rPr>
      </w:pPr>
    </w:p>
    <w:p w14:paraId="63D7CA93" w14:textId="77777777" w:rsidR="0082063D" w:rsidRPr="006C5BE4" w:rsidRDefault="004C184D">
      <w:pPr>
        <w:jc w:val="center"/>
        <w:rPr>
          <w:color w:val="000000"/>
          <w:sz w:val="24"/>
          <w:szCs w:val="24"/>
          <w:vertAlign w:val="superscript"/>
          <w:lang w:val="it-IT"/>
        </w:rPr>
      </w:pPr>
      <w:r w:rsidRPr="006C5BE4">
        <w:rPr>
          <w:color w:val="000000"/>
          <w:sz w:val="24"/>
          <w:szCs w:val="24"/>
          <w:lang w:val="it-IT"/>
        </w:rPr>
        <w:t>D. Flammini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E. Amoroso</w:t>
      </w:r>
      <w:r w:rsidRPr="006C5BE4">
        <w:rPr>
          <w:color w:val="000000"/>
          <w:sz w:val="24"/>
          <w:szCs w:val="24"/>
          <w:vertAlign w:val="superscript"/>
          <w:lang w:val="it-IT"/>
        </w:rPr>
        <w:t>2</w:t>
      </w:r>
      <w:r w:rsidRPr="006C5BE4">
        <w:rPr>
          <w:color w:val="000000"/>
          <w:sz w:val="24"/>
          <w:szCs w:val="24"/>
          <w:lang w:val="it-IT"/>
        </w:rPr>
        <w:t>, S. Castegnaro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A. Colangeli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F. Moro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S. Noce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A. Previti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R. Villari</w:t>
      </w:r>
      <w:r w:rsidRPr="006C5BE4">
        <w:rPr>
          <w:color w:val="000000"/>
          <w:sz w:val="24"/>
          <w:szCs w:val="24"/>
          <w:vertAlign w:val="superscript"/>
          <w:lang w:val="it-IT"/>
        </w:rPr>
        <w:t>1</w:t>
      </w:r>
      <w:r w:rsidRPr="006C5BE4">
        <w:rPr>
          <w:color w:val="000000"/>
          <w:sz w:val="24"/>
          <w:szCs w:val="24"/>
          <w:lang w:val="it-IT"/>
        </w:rPr>
        <w:t>, G. Mariano</w:t>
      </w:r>
    </w:p>
    <w:p w14:paraId="63D7CA94" w14:textId="77777777" w:rsidR="0082063D" w:rsidRPr="006C5BE4" w:rsidRDefault="0082063D">
      <w:pPr>
        <w:rPr>
          <w:sz w:val="24"/>
          <w:szCs w:val="24"/>
          <w:lang w:val="it-IT"/>
        </w:rPr>
      </w:pPr>
    </w:p>
    <w:p w14:paraId="63D7CA95" w14:textId="77777777" w:rsidR="0082063D" w:rsidRPr="00B00A16" w:rsidRDefault="004C184D">
      <w:pPr>
        <w:jc w:val="center"/>
        <w:rPr>
          <w:i/>
          <w:iCs/>
          <w:color w:val="000000"/>
          <w:sz w:val="24"/>
          <w:szCs w:val="24"/>
          <w:lang w:val="it-IT"/>
        </w:rPr>
      </w:pPr>
      <w:r w:rsidRPr="00B00A16">
        <w:rPr>
          <w:i/>
          <w:iCs/>
          <w:sz w:val="24"/>
          <w:szCs w:val="24"/>
          <w:vertAlign w:val="superscript"/>
          <w:lang w:val="it-IT"/>
        </w:rPr>
        <w:t>1</w:t>
      </w:r>
      <w:r w:rsidRPr="00B00A16">
        <w:rPr>
          <w:i/>
          <w:iCs/>
          <w:color w:val="000000"/>
          <w:sz w:val="24"/>
          <w:szCs w:val="24"/>
          <w:lang w:val="it-IT"/>
        </w:rPr>
        <w:t>ENEA NUC Department, Via E. Fermi 45, 00044 Frascati, Rome, Italy</w:t>
      </w:r>
    </w:p>
    <w:p w14:paraId="5D46DE2A" w14:textId="77777777" w:rsidR="002F312E" w:rsidRDefault="004C184D" w:rsidP="002F312E">
      <w:pPr>
        <w:jc w:val="center"/>
        <w:rPr>
          <w:i/>
          <w:iCs/>
          <w:color w:val="000000"/>
          <w:sz w:val="24"/>
          <w:szCs w:val="24"/>
          <w:lang w:val="it-IT"/>
        </w:rPr>
      </w:pPr>
      <w:r w:rsidRPr="00B00A16">
        <w:rPr>
          <w:i/>
          <w:iCs/>
          <w:color w:val="000000"/>
          <w:sz w:val="24"/>
          <w:szCs w:val="24"/>
          <w:vertAlign w:val="superscript"/>
          <w:lang w:val="it-IT"/>
        </w:rPr>
        <w:t>2</w:t>
      </w:r>
      <w:r w:rsidRPr="00B00A16">
        <w:rPr>
          <w:i/>
          <w:iCs/>
          <w:color w:val="000000"/>
          <w:sz w:val="24"/>
          <w:szCs w:val="24"/>
          <w:lang w:val="it-IT"/>
        </w:rPr>
        <w:t>DTT S.c. a r.l., Via E. Fermi 45, 00044, Frascati, Italia</w:t>
      </w:r>
    </w:p>
    <w:p w14:paraId="1EBFAFDF" w14:textId="775399F9" w:rsidR="006C5BE4" w:rsidRPr="002F312E" w:rsidRDefault="006C5BE4" w:rsidP="002F312E">
      <w:pPr>
        <w:jc w:val="center"/>
        <w:rPr>
          <w:i/>
          <w:iCs/>
          <w:color w:val="000000"/>
          <w:sz w:val="24"/>
          <w:szCs w:val="24"/>
          <w:lang w:val="en-US"/>
        </w:rPr>
      </w:pPr>
      <w:r w:rsidRPr="002F312E">
        <w:rPr>
          <w:iCs/>
          <w:sz w:val="24"/>
          <w:lang w:val="en-US"/>
        </w:rPr>
        <w:t xml:space="preserve">Corresponding Author Email: </w:t>
      </w:r>
      <w:hyperlink r:id="rId7" w:history="1">
        <w:r w:rsidRPr="002F312E">
          <w:rPr>
            <w:rStyle w:val="Hyperlink"/>
            <w:iCs/>
            <w:sz w:val="24"/>
            <w:lang w:val="en-US"/>
          </w:rPr>
          <w:t>davide.flammini@enea.it</w:t>
        </w:r>
      </w:hyperlink>
    </w:p>
    <w:p w14:paraId="63D7CA99" w14:textId="77777777" w:rsidR="0082063D" w:rsidRPr="002F312E" w:rsidRDefault="0082063D">
      <w:pPr>
        <w:jc w:val="center"/>
        <w:rPr>
          <w:sz w:val="24"/>
          <w:szCs w:val="24"/>
          <w:u w:val="single"/>
          <w:lang w:val="en-US"/>
        </w:rPr>
      </w:pPr>
    </w:p>
    <w:p w14:paraId="0FF0DB64" w14:textId="391AABF3" w:rsidR="008B298F" w:rsidRPr="00A81575" w:rsidRDefault="008B298F" w:rsidP="008B298F">
      <w:pPr>
        <w:jc w:val="both"/>
        <w:rPr>
          <w:sz w:val="24"/>
          <w:szCs w:val="24"/>
          <w:lang w:val="en-GB"/>
        </w:rPr>
      </w:pPr>
      <w:r w:rsidRPr="00A81575">
        <w:rPr>
          <w:sz w:val="24"/>
          <w:szCs w:val="24"/>
          <w:lang w:val="en-GB"/>
        </w:rPr>
        <w:t xml:space="preserve">The Divertor Tokamak Test (DTT) facility will be constructed at the ENEA Frascati </w:t>
      </w:r>
      <w:r w:rsidR="00A87255">
        <w:rPr>
          <w:sz w:val="24"/>
          <w:szCs w:val="24"/>
          <w:lang w:val="en-GB"/>
        </w:rPr>
        <w:t>R</w:t>
      </w:r>
      <w:r w:rsidRPr="00A81575">
        <w:rPr>
          <w:sz w:val="24"/>
          <w:szCs w:val="24"/>
          <w:lang w:val="en-GB"/>
        </w:rPr>
        <w:t xml:space="preserve">esearch </w:t>
      </w:r>
      <w:r w:rsidR="00A87255">
        <w:rPr>
          <w:sz w:val="24"/>
          <w:szCs w:val="24"/>
          <w:lang w:val="en-GB"/>
        </w:rPr>
        <w:t>C</w:t>
      </w:r>
      <w:r w:rsidR="00A81575" w:rsidRPr="00A81575">
        <w:rPr>
          <w:sz w:val="24"/>
          <w:szCs w:val="24"/>
          <w:lang w:val="en-GB"/>
        </w:rPr>
        <w:t>entre</w:t>
      </w:r>
      <w:r w:rsidRPr="00A81575">
        <w:rPr>
          <w:sz w:val="24"/>
          <w:szCs w:val="24"/>
          <w:lang w:val="en-GB"/>
        </w:rPr>
        <w:t xml:space="preserve"> to </w:t>
      </w:r>
      <w:r w:rsidR="00A87255">
        <w:rPr>
          <w:sz w:val="24"/>
          <w:szCs w:val="24"/>
          <w:lang w:val="en-GB"/>
        </w:rPr>
        <w:t xml:space="preserve">address </w:t>
      </w:r>
      <w:r w:rsidRPr="00A81575">
        <w:rPr>
          <w:sz w:val="24"/>
          <w:szCs w:val="24"/>
          <w:lang w:val="en-GB"/>
        </w:rPr>
        <w:t>the problem of power exhaust, one of the key challenge</w:t>
      </w:r>
      <w:r w:rsidR="001166A3">
        <w:rPr>
          <w:sz w:val="24"/>
          <w:szCs w:val="24"/>
          <w:lang w:val="en-GB"/>
        </w:rPr>
        <w:t>s</w:t>
      </w:r>
      <w:r w:rsidRPr="00A81575">
        <w:rPr>
          <w:sz w:val="24"/>
          <w:szCs w:val="24"/>
          <w:lang w:val="en-GB"/>
        </w:rPr>
        <w:t xml:space="preserve"> of the future fusion power plants. DTT is a medium</w:t>
      </w:r>
      <w:r w:rsidR="00D92C10">
        <w:rPr>
          <w:sz w:val="24"/>
          <w:szCs w:val="24"/>
          <w:lang w:val="en-GB"/>
        </w:rPr>
        <w:t>-</w:t>
      </w:r>
      <w:r w:rsidRPr="00A81575">
        <w:rPr>
          <w:sz w:val="24"/>
          <w:szCs w:val="24"/>
          <w:lang w:val="en-GB"/>
        </w:rPr>
        <w:t>size</w:t>
      </w:r>
      <w:r w:rsidR="00D92C10">
        <w:rPr>
          <w:sz w:val="24"/>
          <w:szCs w:val="24"/>
          <w:lang w:val="en-GB"/>
        </w:rPr>
        <w:t>d</w:t>
      </w:r>
      <w:r w:rsidRPr="00A81575">
        <w:rPr>
          <w:sz w:val="24"/>
          <w:szCs w:val="24"/>
          <w:lang w:val="en-GB"/>
        </w:rPr>
        <w:t xml:space="preserve"> superconducting tokamak operating with </w:t>
      </w:r>
      <w:r w:rsidR="007B7CA0">
        <w:rPr>
          <w:sz w:val="24"/>
          <w:szCs w:val="24"/>
          <w:lang w:val="en-GB"/>
        </w:rPr>
        <w:t xml:space="preserve">a </w:t>
      </w:r>
      <w:r w:rsidRPr="00A81575">
        <w:rPr>
          <w:sz w:val="24"/>
          <w:szCs w:val="24"/>
          <w:lang w:val="en-GB"/>
        </w:rPr>
        <w:t xml:space="preserve">deuterium plasma and </w:t>
      </w:r>
      <w:r w:rsidR="007B7CA0">
        <w:rPr>
          <w:sz w:val="24"/>
          <w:szCs w:val="24"/>
          <w:lang w:val="en-GB"/>
        </w:rPr>
        <w:t xml:space="preserve">with </w:t>
      </w:r>
      <w:r w:rsidRPr="00A81575">
        <w:rPr>
          <w:sz w:val="24"/>
          <w:szCs w:val="24"/>
          <w:lang w:val="en-GB"/>
        </w:rPr>
        <w:t>a substantial level of external heating power, to reproduce the divertor heat loads foreseen for ITER and DEMO. During the high</w:t>
      </w:r>
      <w:r w:rsidR="00A87255">
        <w:rPr>
          <w:sz w:val="24"/>
          <w:szCs w:val="24"/>
          <w:lang w:val="en-GB"/>
        </w:rPr>
        <w:t>-</w:t>
      </w:r>
      <w:r w:rsidRPr="00A81575">
        <w:rPr>
          <w:sz w:val="24"/>
          <w:szCs w:val="24"/>
          <w:lang w:val="en-GB"/>
        </w:rPr>
        <w:t xml:space="preserve">performance phases, DTT will </w:t>
      </w:r>
      <w:r w:rsidR="00040234">
        <w:rPr>
          <w:sz w:val="24"/>
          <w:szCs w:val="24"/>
          <w:lang w:val="en-GB"/>
        </w:rPr>
        <w:t>produce</w:t>
      </w:r>
      <w:r w:rsidRPr="00A81575">
        <w:rPr>
          <w:sz w:val="24"/>
          <w:szCs w:val="24"/>
          <w:lang w:val="en-GB"/>
        </w:rPr>
        <w:t xml:space="preserve"> 3∙10</w:t>
      </w:r>
      <w:r w:rsidRPr="00A81575">
        <w:rPr>
          <w:sz w:val="24"/>
          <w:szCs w:val="24"/>
          <w:vertAlign w:val="superscript"/>
          <w:lang w:val="en-GB"/>
        </w:rPr>
        <w:t>22</w:t>
      </w:r>
      <w:r w:rsidRPr="00A81575">
        <w:rPr>
          <w:sz w:val="24"/>
          <w:szCs w:val="24"/>
          <w:lang w:val="en-GB"/>
        </w:rPr>
        <w:t xml:space="preserve"> neutrons per year (1.5∙10</w:t>
      </w:r>
      <w:r w:rsidRPr="00A81575">
        <w:rPr>
          <w:sz w:val="24"/>
          <w:szCs w:val="24"/>
          <w:vertAlign w:val="superscript"/>
          <w:lang w:val="en-GB"/>
        </w:rPr>
        <w:t>17</w:t>
      </w:r>
      <w:r w:rsidRPr="00A81575">
        <w:rPr>
          <w:sz w:val="24"/>
          <w:szCs w:val="24"/>
          <w:lang w:val="en-GB"/>
        </w:rPr>
        <w:t xml:space="preserve"> n/s) from D-D fusion reactions. In addition, </w:t>
      </w:r>
      <w:r w:rsidR="00154920">
        <w:rPr>
          <w:sz w:val="24"/>
          <w:szCs w:val="24"/>
          <w:lang w:val="en-GB"/>
        </w:rPr>
        <w:t xml:space="preserve">the </w:t>
      </w:r>
      <w:r w:rsidRPr="00A81575">
        <w:rPr>
          <w:sz w:val="24"/>
          <w:szCs w:val="24"/>
          <w:lang w:val="en-GB"/>
        </w:rPr>
        <w:t>generation of a non-negligible amount of 14 MeV neutrons from D-T reactions is expected due to the triton burn</w:t>
      </w:r>
      <w:r w:rsidR="00D92C10">
        <w:rPr>
          <w:sz w:val="24"/>
          <w:szCs w:val="24"/>
          <w:lang w:val="en-GB"/>
        </w:rPr>
        <w:t>-</w:t>
      </w:r>
      <w:r w:rsidRPr="00A81575">
        <w:rPr>
          <w:sz w:val="24"/>
          <w:szCs w:val="24"/>
          <w:lang w:val="en-GB"/>
        </w:rPr>
        <w:t>up.</w:t>
      </w:r>
      <w:r w:rsidR="00154920">
        <w:rPr>
          <w:sz w:val="24"/>
          <w:szCs w:val="24"/>
          <w:lang w:val="en-GB"/>
        </w:rPr>
        <w:t xml:space="preserve"> </w:t>
      </w:r>
      <w:r w:rsidRPr="00A81575">
        <w:rPr>
          <w:sz w:val="24"/>
          <w:szCs w:val="24"/>
          <w:lang w:val="en-GB"/>
        </w:rPr>
        <w:t xml:space="preserve">As </w:t>
      </w:r>
      <w:r w:rsidR="00D92C10">
        <w:rPr>
          <w:sz w:val="24"/>
          <w:szCs w:val="24"/>
          <w:lang w:val="en-GB"/>
        </w:rPr>
        <w:t xml:space="preserve">a </w:t>
      </w:r>
      <w:r w:rsidRPr="00A81575">
        <w:rPr>
          <w:sz w:val="24"/>
          <w:szCs w:val="24"/>
          <w:lang w:val="en-GB"/>
        </w:rPr>
        <w:t>consequence, the machine components will be exposed to an intense neutron and gamma irradiation</w:t>
      </w:r>
      <w:r w:rsidR="00A16185">
        <w:rPr>
          <w:sz w:val="24"/>
          <w:szCs w:val="24"/>
          <w:lang w:val="en-GB"/>
        </w:rPr>
        <w:t>, as well as</w:t>
      </w:r>
      <w:r w:rsidRPr="00A81575">
        <w:rPr>
          <w:sz w:val="24"/>
          <w:szCs w:val="24"/>
          <w:lang w:val="en-GB"/>
        </w:rPr>
        <w:t xml:space="preserve"> a high neutron-induced activation</w:t>
      </w:r>
      <w:r w:rsidR="00A37B56">
        <w:rPr>
          <w:sz w:val="24"/>
          <w:szCs w:val="24"/>
          <w:lang w:val="en-GB"/>
        </w:rPr>
        <w:t>.</w:t>
      </w:r>
      <w:r w:rsidRPr="00A81575">
        <w:rPr>
          <w:sz w:val="24"/>
          <w:szCs w:val="24"/>
          <w:lang w:val="en-GB"/>
        </w:rPr>
        <w:t xml:space="preserve"> </w:t>
      </w:r>
      <w:r w:rsidR="00A37B56">
        <w:rPr>
          <w:sz w:val="24"/>
          <w:szCs w:val="24"/>
          <w:lang w:val="en-GB"/>
        </w:rPr>
        <w:t>This has</w:t>
      </w:r>
      <w:r w:rsidRPr="00A81575">
        <w:rPr>
          <w:sz w:val="24"/>
          <w:szCs w:val="24"/>
          <w:lang w:val="en-GB"/>
        </w:rPr>
        <w:t xml:space="preserve"> a significant impact on the design of the tokamak components, auxiliary heating and diagnostics systems, as well as on licensing, maintenance, decommissioning and waste management. </w:t>
      </w:r>
    </w:p>
    <w:p w14:paraId="3C6144DB" w14:textId="759D2B66" w:rsidR="00664311" w:rsidRPr="00A81575" w:rsidRDefault="008B298F" w:rsidP="008B298F">
      <w:pPr>
        <w:jc w:val="both"/>
        <w:rPr>
          <w:sz w:val="24"/>
          <w:szCs w:val="24"/>
          <w:lang w:val="en-GB"/>
        </w:rPr>
      </w:pPr>
      <w:r w:rsidRPr="00A81575">
        <w:rPr>
          <w:sz w:val="24"/>
          <w:szCs w:val="24"/>
          <w:lang w:val="en-GB"/>
        </w:rPr>
        <w:t>In this work an overview of the neutronics studies support</w:t>
      </w:r>
      <w:r w:rsidR="00FC6CD0">
        <w:rPr>
          <w:sz w:val="24"/>
          <w:szCs w:val="24"/>
          <w:lang w:val="en-GB"/>
        </w:rPr>
        <w:t xml:space="preserve">ing </w:t>
      </w:r>
      <w:r w:rsidRPr="00A81575">
        <w:rPr>
          <w:sz w:val="24"/>
          <w:szCs w:val="24"/>
          <w:lang w:val="en-GB"/>
        </w:rPr>
        <w:t>the DTT</w:t>
      </w:r>
      <w:r w:rsidR="00FC6CD0" w:rsidRPr="00FC6CD0">
        <w:rPr>
          <w:sz w:val="24"/>
          <w:szCs w:val="24"/>
          <w:lang w:val="en-GB"/>
        </w:rPr>
        <w:t xml:space="preserve"> </w:t>
      </w:r>
      <w:r w:rsidR="00FC6CD0" w:rsidRPr="00A81575">
        <w:rPr>
          <w:sz w:val="24"/>
          <w:szCs w:val="24"/>
          <w:lang w:val="en-GB"/>
        </w:rPr>
        <w:t>design</w:t>
      </w:r>
      <w:r w:rsidRPr="00A81575">
        <w:rPr>
          <w:sz w:val="24"/>
          <w:szCs w:val="24"/>
          <w:lang w:val="en-GB"/>
        </w:rPr>
        <w:t xml:space="preserve"> will be reported, with a focus on two particular aspects, the impact of material impurities and the development of a detailed neutronics model. </w:t>
      </w:r>
      <w:r w:rsidR="00B37619">
        <w:rPr>
          <w:sz w:val="24"/>
          <w:szCs w:val="24"/>
          <w:lang w:val="en-GB"/>
        </w:rPr>
        <w:t>S</w:t>
      </w:r>
      <w:r w:rsidRPr="00166505">
        <w:rPr>
          <w:sz w:val="24"/>
          <w:szCs w:val="24"/>
          <w:lang w:val="en-GB"/>
        </w:rPr>
        <w:t>ome components are currently being put out to tender,</w:t>
      </w:r>
      <w:r w:rsidR="003E7624">
        <w:rPr>
          <w:sz w:val="24"/>
          <w:szCs w:val="24"/>
          <w:lang w:val="en-GB"/>
        </w:rPr>
        <w:t xml:space="preserve"> and </w:t>
      </w:r>
      <w:r w:rsidRPr="00166505">
        <w:rPr>
          <w:sz w:val="24"/>
          <w:szCs w:val="24"/>
          <w:lang w:val="en-GB"/>
        </w:rPr>
        <w:t>challenges may arise during manufacturing</w:t>
      </w:r>
      <w:r w:rsidR="003E7624">
        <w:rPr>
          <w:sz w:val="24"/>
          <w:szCs w:val="24"/>
          <w:lang w:val="en-GB"/>
        </w:rPr>
        <w:t>. Th</w:t>
      </w:r>
      <w:r w:rsidR="00B565BA">
        <w:rPr>
          <w:sz w:val="24"/>
          <w:szCs w:val="24"/>
          <w:lang w:val="en-GB"/>
        </w:rPr>
        <w:t>e</w:t>
      </w:r>
      <w:r w:rsidR="003E7624">
        <w:rPr>
          <w:sz w:val="24"/>
          <w:szCs w:val="24"/>
          <w:lang w:val="en-GB"/>
        </w:rPr>
        <w:t>s</w:t>
      </w:r>
      <w:r w:rsidR="00B565BA">
        <w:rPr>
          <w:sz w:val="24"/>
          <w:szCs w:val="24"/>
          <w:lang w:val="en-GB"/>
        </w:rPr>
        <w:t>e</w:t>
      </w:r>
      <w:r w:rsidRPr="00166505">
        <w:rPr>
          <w:sz w:val="24"/>
          <w:szCs w:val="24"/>
          <w:lang w:val="en-GB"/>
        </w:rPr>
        <w:t xml:space="preserve"> includ</w:t>
      </w:r>
      <w:r w:rsidR="003E7624">
        <w:rPr>
          <w:sz w:val="24"/>
          <w:szCs w:val="24"/>
          <w:lang w:val="en-GB"/>
        </w:rPr>
        <w:t>e</w:t>
      </w:r>
      <w:r w:rsidRPr="00166505">
        <w:rPr>
          <w:sz w:val="24"/>
          <w:szCs w:val="24"/>
          <w:lang w:val="en-GB"/>
        </w:rPr>
        <w:t xml:space="preserve"> inconsistencies in requirement</w:t>
      </w:r>
      <w:r w:rsidR="00FC6CD0">
        <w:rPr>
          <w:sz w:val="24"/>
          <w:szCs w:val="24"/>
          <w:lang w:val="en-GB"/>
        </w:rPr>
        <w:t>s</w:t>
      </w:r>
      <w:r w:rsidRPr="00166505">
        <w:rPr>
          <w:sz w:val="24"/>
          <w:szCs w:val="24"/>
          <w:lang w:val="en-GB"/>
        </w:rPr>
        <w:t xml:space="preserve"> </w:t>
      </w:r>
      <w:r w:rsidR="00FC6CD0" w:rsidRPr="00FC6CD0">
        <w:rPr>
          <w:sz w:val="24"/>
          <w:szCs w:val="24"/>
        </w:rPr>
        <w:t>flow-down</w:t>
      </w:r>
      <w:r w:rsidR="00385131">
        <w:rPr>
          <w:sz w:val="24"/>
          <w:szCs w:val="24"/>
          <w:lang w:val="en-GB"/>
        </w:rPr>
        <w:t>,</w:t>
      </w:r>
      <w:r w:rsidR="00B565BA">
        <w:rPr>
          <w:sz w:val="24"/>
          <w:szCs w:val="24"/>
          <w:lang w:val="en-GB"/>
        </w:rPr>
        <w:t xml:space="preserve"> </w:t>
      </w:r>
      <w:r w:rsidR="00356A2F" w:rsidRPr="00356A2F">
        <w:rPr>
          <w:sz w:val="24"/>
          <w:szCs w:val="24"/>
        </w:rPr>
        <w:t>the need to rely on commercial off-the-shel</w:t>
      </w:r>
      <w:r w:rsidR="00532A6C">
        <w:rPr>
          <w:sz w:val="24"/>
          <w:szCs w:val="24"/>
        </w:rPr>
        <w:t xml:space="preserve">f </w:t>
      </w:r>
      <w:r w:rsidR="00356A2F" w:rsidRPr="00356A2F">
        <w:rPr>
          <w:sz w:val="24"/>
          <w:szCs w:val="24"/>
        </w:rPr>
        <w:t>and standard components made from uncertified materials, the lack of established testing methods and protocols, and the increased costs and management complexity associated with certified purpose-built materials</w:t>
      </w:r>
      <w:r w:rsidR="00204D0A">
        <w:rPr>
          <w:sz w:val="24"/>
          <w:szCs w:val="24"/>
          <w:lang w:val="en-GB"/>
        </w:rPr>
        <w:t>.</w:t>
      </w:r>
      <w:r w:rsidR="000B59CF">
        <w:rPr>
          <w:sz w:val="24"/>
          <w:szCs w:val="24"/>
          <w:lang w:val="en-GB"/>
        </w:rPr>
        <w:t xml:space="preserve"> </w:t>
      </w:r>
      <w:r w:rsidR="000379E0" w:rsidRPr="00166505">
        <w:rPr>
          <w:sz w:val="24"/>
          <w:szCs w:val="24"/>
          <w:lang w:val="en-GB"/>
        </w:rPr>
        <w:t>To</w:t>
      </w:r>
      <w:r w:rsidRPr="00166505">
        <w:rPr>
          <w:sz w:val="24"/>
          <w:szCs w:val="24"/>
          <w:lang w:val="en-GB"/>
        </w:rPr>
        <w:t xml:space="preserve"> better address these issues, sensitivity studies have been carried out to assess how the increase </w:t>
      </w:r>
      <w:r w:rsidR="00F61404">
        <w:rPr>
          <w:sz w:val="24"/>
          <w:szCs w:val="24"/>
          <w:lang w:val="en-GB"/>
        </w:rPr>
        <w:t>in</w:t>
      </w:r>
      <w:r w:rsidRPr="00166505">
        <w:rPr>
          <w:sz w:val="24"/>
          <w:szCs w:val="24"/>
          <w:lang w:val="en-GB"/>
        </w:rPr>
        <w:t xml:space="preserve"> material impurity levels affect</w:t>
      </w:r>
      <w:r w:rsidR="00C123AE">
        <w:rPr>
          <w:sz w:val="24"/>
          <w:szCs w:val="24"/>
          <w:lang w:val="en-GB"/>
        </w:rPr>
        <w:t>s</w:t>
      </w:r>
      <w:r w:rsidRPr="00166505">
        <w:rPr>
          <w:sz w:val="24"/>
          <w:szCs w:val="24"/>
          <w:lang w:val="en-GB"/>
        </w:rPr>
        <w:t xml:space="preserve"> shutdown dose rate and radiological impact on work</w:t>
      </w:r>
      <w:r w:rsidR="00BB342D">
        <w:rPr>
          <w:sz w:val="24"/>
          <w:szCs w:val="24"/>
          <w:lang w:val="en-GB"/>
        </w:rPr>
        <w:t>ing</w:t>
      </w:r>
      <w:r w:rsidRPr="00166505">
        <w:rPr>
          <w:sz w:val="24"/>
          <w:szCs w:val="24"/>
          <w:lang w:val="en-GB"/>
        </w:rPr>
        <w:t xml:space="preserve"> environment and </w:t>
      </w:r>
      <w:r w:rsidR="00C811D0">
        <w:rPr>
          <w:sz w:val="24"/>
          <w:szCs w:val="24"/>
          <w:lang w:val="en-GB"/>
        </w:rPr>
        <w:t>person</w:t>
      </w:r>
      <w:r w:rsidR="00F61404">
        <w:rPr>
          <w:sz w:val="24"/>
          <w:szCs w:val="24"/>
          <w:lang w:val="en-GB"/>
        </w:rPr>
        <w:t>nel</w:t>
      </w:r>
      <w:r w:rsidRPr="00166505">
        <w:rPr>
          <w:sz w:val="24"/>
          <w:szCs w:val="24"/>
          <w:lang w:val="en-GB"/>
        </w:rPr>
        <w:t>.</w:t>
      </w:r>
      <w:r w:rsidRPr="00A81575">
        <w:rPr>
          <w:sz w:val="24"/>
          <w:szCs w:val="24"/>
          <w:lang w:val="en-GB"/>
        </w:rPr>
        <w:t xml:space="preserve"> A novel DTT neutronics model </w:t>
      </w:r>
      <w:r w:rsidR="00BD4111">
        <w:rPr>
          <w:sz w:val="24"/>
          <w:szCs w:val="24"/>
          <w:lang w:val="en-GB"/>
        </w:rPr>
        <w:t>is under d</w:t>
      </w:r>
      <w:r w:rsidR="00BD4111" w:rsidRPr="00A81575">
        <w:rPr>
          <w:sz w:val="24"/>
          <w:szCs w:val="24"/>
          <w:lang w:val="en-GB"/>
        </w:rPr>
        <w:t>evelopm</w:t>
      </w:r>
      <w:r w:rsidR="00BD4111">
        <w:rPr>
          <w:sz w:val="24"/>
          <w:szCs w:val="24"/>
          <w:lang w:val="en-GB"/>
        </w:rPr>
        <w:t>ent</w:t>
      </w:r>
      <w:r w:rsidRPr="00A81575">
        <w:rPr>
          <w:sz w:val="24"/>
          <w:szCs w:val="24"/>
          <w:lang w:val="en-GB"/>
        </w:rPr>
        <w:t xml:space="preserve"> by the neutronics team </w:t>
      </w:r>
      <w:r w:rsidR="00BB342D" w:rsidRPr="00BB342D">
        <w:rPr>
          <w:sz w:val="24"/>
          <w:szCs w:val="24"/>
        </w:rPr>
        <w:t>to enable a high-fidelity description of the components following the finalization of the DTT design</w:t>
      </w:r>
      <w:r w:rsidRPr="00A81575">
        <w:rPr>
          <w:sz w:val="24"/>
          <w:szCs w:val="24"/>
          <w:lang w:val="en-GB"/>
        </w:rPr>
        <w:t xml:space="preserve">. </w:t>
      </w:r>
      <w:r w:rsidR="00A81575">
        <w:rPr>
          <w:sz w:val="24"/>
          <w:szCs w:val="24"/>
          <w:lang w:val="en-GB"/>
        </w:rPr>
        <w:t xml:space="preserve"> </w:t>
      </w:r>
      <w:r w:rsidRPr="00A81575">
        <w:rPr>
          <w:sz w:val="24"/>
          <w:szCs w:val="24"/>
          <w:lang w:val="en-GB"/>
        </w:rPr>
        <w:t xml:space="preserve">The </w:t>
      </w:r>
      <w:r w:rsidR="005B5284">
        <w:rPr>
          <w:sz w:val="24"/>
          <w:szCs w:val="24"/>
          <w:lang w:val="en-GB"/>
        </w:rPr>
        <w:t>development</w:t>
      </w:r>
      <w:r w:rsidRPr="00A81575">
        <w:rPr>
          <w:sz w:val="24"/>
          <w:szCs w:val="24"/>
          <w:lang w:val="en-GB"/>
        </w:rPr>
        <w:t xml:space="preserve"> of the DTT neutronics model will be presented, also in the light of a parallel </w:t>
      </w:r>
      <w:r w:rsidR="005B5284">
        <w:rPr>
          <w:sz w:val="24"/>
          <w:szCs w:val="24"/>
          <w:lang w:val="en-GB"/>
        </w:rPr>
        <w:t>imple</w:t>
      </w:r>
      <w:r w:rsidR="001A1FCA">
        <w:rPr>
          <w:sz w:val="24"/>
          <w:szCs w:val="24"/>
          <w:lang w:val="en-GB"/>
        </w:rPr>
        <w:t>mentation</w:t>
      </w:r>
      <w:r w:rsidRPr="00A81575">
        <w:rPr>
          <w:sz w:val="24"/>
          <w:szCs w:val="24"/>
          <w:lang w:val="en-GB"/>
        </w:rPr>
        <w:t xml:space="preserve"> of MCNP and</w:t>
      </w:r>
      <w:r w:rsidR="001A1FCA">
        <w:rPr>
          <w:sz w:val="24"/>
          <w:szCs w:val="24"/>
          <w:lang w:val="en-GB"/>
        </w:rPr>
        <w:t xml:space="preserve"> OpenMC</w:t>
      </w:r>
      <w:r w:rsidRPr="00A81575">
        <w:rPr>
          <w:sz w:val="24"/>
          <w:szCs w:val="24"/>
          <w:lang w:val="en-GB"/>
        </w:rPr>
        <w:t xml:space="preserve"> models.</w:t>
      </w:r>
    </w:p>
    <w:p w14:paraId="5C742D7C" w14:textId="77777777" w:rsidR="008B298F" w:rsidRDefault="008B298F" w:rsidP="008B298F">
      <w:pPr>
        <w:jc w:val="both"/>
        <w:rPr>
          <w:sz w:val="24"/>
          <w:szCs w:val="24"/>
        </w:rPr>
      </w:pPr>
    </w:p>
    <w:p w14:paraId="14322988" w14:textId="77777777" w:rsidR="008B298F" w:rsidRDefault="008B298F" w:rsidP="008B298F">
      <w:pPr>
        <w:jc w:val="both"/>
        <w:rPr>
          <w:sz w:val="24"/>
          <w:szCs w:val="24"/>
        </w:rPr>
      </w:pPr>
    </w:p>
    <w:p w14:paraId="58A73239" w14:textId="77777777" w:rsidR="008B298F" w:rsidRDefault="008B298F" w:rsidP="008B298F">
      <w:pPr>
        <w:jc w:val="both"/>
        <w:rPr>
          <w:sz w:val="24"/>
          <w:szCs w:val="24"/>
        </w:rPr>
      </w:pPr>
    </w:p>
    <w:p w14:paraId="78DB17EC" w14:textId="77777777" w:rsidR="008B298F" w:rsidRPr="00664311" w:rsidRDefault="008B298F" w:rsidP="008B298F">
      <w:pPr>
        <w:jc w:val="both"/>
        <w:rPr>
          <w:b/>
          <w:bCs/>
          <w:sz w:val="24"/>
          <w:szCs w:val="24"/>
        </w:rPr>
      </w:pPr>
    </w:p>
    <w:tbl>
      <w:tblPr>
        <w:tblStyle w:val="a"/>
        <w:tblW w:w="53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835"/>
      </w:tblGrid>
      <w:tr w:rsidR="0082063D" w14:paraId="63D7CAA3" w14:textId="77777777">
        <w:trPr>
          <w:jc w:val="center"/>
        </w:trPr>
        <w:tc>
          <w:tcPr>
            <w:tcW w:w="2547" w:type="dxa"/>
            <w:vMerge w:val="restart"/>
          </w:tcPr>
          <w:p w14:paraId="63D7CAA1" w14:textId="77777777" w:rsidR="0082063D" w:rsidRDefault="004C18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contribution:</w:t>
            </w:r>
          </w:p>
        </w:tc>
        <w:tc>
          <w:tcPr>
            <w:tcW w:w="2835" w:type="dxa"/>
          </w:tcPr>
          <w:p w14:paraId="63D7CAA2" w14:textId="77777777" w:rsidR="0082063D" w:rsidRDefault="004C18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Poster session               </w:t>
            </w:r>
            <w:r>
              <w:rPr>
                <w:rFonts w:ascii="MS Gothic" w:eastAsia="MS Gothic" w:hAnsi="MS Gothic" w:cs="MS Gothic"/>
                <w:b/>
                <w:bCs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82063D" w14:paraId="63D7CAA6" w14:textId="77777777">
        <w:trPr>
          <w:jc w:val="center"/>
        </w:trPr>
        <w:tc>
          <w:tcPr>
            <w:tcW w:w="2547" w:type="dxa"/>
            <w:vMerge/>
          </w:tcPr>
          <w:p w14:paraId="63D7CAA4" w14:textId="77777777" w:rsidR="0082063D" w:rsidRDefault="008206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3D7CAA5" w14:textId="77777777" w:rsidR="0082063D" w:rsidRDefault="004C18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Oral Contribution         </w:t>
            </w:r>
            <w:r>
              <w:rPr>
                <w:rFonts w:ascii="MS Gothic" w:eastAsia="MS Gothic" w:hAnsi="MS Gothic" w:cs="MS Gothic"/>
                <w:b/>
                <w:bCs/>
                <w:sz w:val="24"/>
                <w:szCs w:val="24"/>
              </w:rPr>
              <w:t>☒</w:t>
            </w:r>
          </w:p>
        </w:tc>
      </w:tr>
    </w:tbl>
    <w:p w14:paraId="63D7CAA7" w14:textId="77777777" w:rsidR="0082063D" w:rsidRDefault="0082063D">
      <w:pPr>
        <w:jc w:val="both"/>
        <w:rPr>
          <w:sz w:val="24"/>
          <w:szCs w:val="24"/>
        </w:rPr>
      </w:pPr>
    </w:p>
    <w:sectPr w:rsidR="008206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93E43" w14:textId="77777777" w:rsidR="00207D37" w:rsidRDefault="00207D37">
      <w:r>
        <w:separator/>
      </w:r>
    </w:p>
  </w:endnote>
  <w:endnote w:type="continuationSeparator" w:id="0">
    <w:p w14:paraId="10830391" w14:textId="77777777" w:rsidR="00207D37" w:rsidRDefault="0020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77641B-BDA1-473A-9ECC-1C1CBC71A0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F20DF09-3D0E-4E4B-95EA-EF664C8C12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CEAFB4A1-76C5-469A-9B37-F72B4FEC48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7474B6-5B53-426D-915A-7EEC9EC75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CAAC" w14:textId="77777777" w:rsidR="0082063D" w:rsidRDefault="00820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CAAD" w14:textId="77777777" w:rsidR="0082063D" w:rsidRDefault="00820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CAAF" w14:textId="77777777" w:rsidR="0082063D" w:rsidRDefault="00820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3B77E" w14:textId="77777777" w:rsidR="00207D37" w:rsidRDefault="00207D37">
      <w:r>
        <w:separator/>
      </w:r>
    </w:p>
  </w:footnote>
  <w:footnote w:type="continuationSeparator" w:id="0">
    <w:p w14:paraId="19CFB9BE" w14:textId="77777777" w:rsidR="00207D37" w:rsidRDefault="00207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CAAA" w14:textId="77777777" w:rsidR="0082063D" w:rsidRDefault="00820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CAAB" w14:textId="77777777" w:rsidR="0082063D" w:rsidRDefault="00820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CAAE" w14:textId="77777777" w:rsidR="0082063D" w:rsidRDefault="008206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63D"/>
    <w:rsid w:val="0003008F"/>
    <w:rsid w:val="000379E0"/>
    <w:rsid w:val="00040234"/>
    <w:rsid w:val="000B59CF"/>
    <w:rsid w:val="000E40DD"/>
    <w:rsid w:val="001166A3"/>
    <w:rsid w:val="00154920"/>
    <w:rsid w:val="00166505"/>
    <w:rsid w:val="00196CFF"/>
    <w:rsid w:val="001A1FCA"/>
    <w:rsid w:val="001A2508"/>
    <w:rsid w:val="00204D0A"/>
    <w:rsid w:val="00207D37"/>
    <w:rsid w:val="00237F66"/>
    <w:rsid w:val="00245DB2"/>
    <w:rsid w:val="002F312E"/>
    <w:rsid w:val="00356A2F"/>
    <w:rsid w:val="00385131"/>
    <w:rsid w:val="003E7624"/>
    <w:rsid w:val="004B6CD5"/>
    <w:rsid w:val="004C184D"/>
    <w:rsid w:val="004E1AB9"/>
    <w:rsid w:val="00532A6C"/>
    <w:rsid w:val="00557A6E"/>
    <w:rsid w:val="005B5284"/>
    <w:rsid w:val="006070D2"/>
    <w:rsid w:val="00664311"/>
    <w:rsid w:val="0067580E"/>
    <w:rsid w:val="006C0806"/>
    <w:rsid w:val="006C5BE4"/>
    <w:rsid w:val="00762BEB"/>
    <w:rsid w:val="007A7053"/>
    <w:rsid w:val="007B7CA0"/>
    <w:rsid w:val="007F6C41"/>
    <w:rsid w:val="0082063D"/>
    <w:rsid w:val="008B298F"/>
    <w:rsid w:val="008D4169"/>
    <w:rsid w:val="008E0A1C"/>
    <w:rsid w:val="00977F1C"/>
    <w:rsid w:val="009A0F4F"/>
    <w:rsid w:val="00A07B38"/>
    <w:rsid w:val="00A16185"/>
    <w:rsid w:val="00A37B56"/>
    <w:rsid w:val="00A47F77"/>
    <w:rsid w:val="00A81575"/>
    <w:rsid w:val="00A87255"/>
    <w:rsid w:val="00B00A16"/>
    <w:rsid w:val="00B37619"/>
    <w:rsid w:val="00B565BA"/>
    <w:rsid w:val="00BB342D"/>
    <w:rsid w:val="00BD4111"/>
    <w:rsid w:val="00C123AE"/>
    <w:rsid w:val="00C811D0"/>
    <w:rsid w:val="00CD2C33"/>
    <w:rsid w:val="00CF54BE"/>
    <w:rsid w:val="00D31539"/>
    <w:rsid w:val="00D83BB2"/>
    <w:rsid w:val="00D92C10"/>
    <w:rsid w:val="00D95E91"/>
    <w:rsid w:val="00E302D9"/>
    <w:rsid w:val="00F423BF"/>
    <w:rsid w:val="00F61404"/>
    <w:rsid w:val="00FC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D7CA91"/>
  <w15:docId w15:val="{23D1286B-2854-4EEE-A37C-7B5C11EE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uiPriority w:val="99"/>
    <w:unhideWhenUsed/>
    <w:rsid w:val="006C5BE4"/>
    <w:rPr>
      <w:color w:val="0000FF"/>
      <w:u w:val="single"/>
    </w:rPr>
  </w:style>
  <w:style w:type="paragraph" w:styleId="Revision">
    <w:name w:val="Revision"/>
    <w:hidden/>
    <w:uiPriority w:val="99"/>
    <w:semiHidden/>
    <w:rsid w:val="00762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vide.flammini@enea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QWNgCP+AvtYmkFvn0dhVCfsJXQ==">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Davide Flammini</cp:lastModifiedBy>
  <cp:revision>3</cp:revision>
  <dcterms:created xsi:type="dcterms:W3CDTF">2026-04-22T10:02:00Z</dcterms:created>
  <dcterms:modified xsi:type="dcterms:W3CDTF">2026-04-22T10:05:00Z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0x010100730721546272CD468B18464B66B4DFB7</vt:lpwstr>
  </property>
  <property fmtid="{D5CDD505-2E9C-101B-9397-08002B2CF9AE}" pid="3" name="GrammarlyDocumentId">
    <vt:lpwstr>baf551be-23b0-4172-a03b-0e17da63411d</vt:lpwstr>
  </property>
</Properties>
</file>